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b/>
          <w:color w:val="auto"/>
          <w:sz w:val="44"/>
          <w:szCs w:val="44"/>
          <w:highlight w:val="none"/>
          <w:lang w:eastAsia="zh-CN"/>
        </w:rPr>
      </w:pPr>
      <w:bookmarkStart w:id="0" w:name="_Toc23037"/>
      <w:bookmarkStart w:id="1" w:name="_Toc26403"/>
      <w:bookmarkStart w:id="2" w:name="_Toc30266"/>
      <w:bookmarkStart w:id="3" w:name="_Toc5572"/>
      <w:bookmarkStart w:id="4" w:name="_Toc19482"/>
      <w:bookmarkStart w:id="5" w:name="_Toc30532"/>
      <w:bookmarkStart w:id="6" w:name="_Toc31843"/>
      <w:bookmarkStart w:id="7" w:name="_Toc17139"/>
      <w:bookmarkStart w:id="8" w:name="_Toc22247"/>
      <w:bookmarkStart w:id="9" w:name="_Toc16149"/>
      <w:bookmarkStart w:id="10" w:name="_Toc21149"/>
      <w:bookmarkStart w:id="11" w:name="_Toc2441"/>
      <w:bookmarkStart w:id="12" w:name="_Toc28870"/>
      <w:bookmarkStart w:id="13" w:name="_Toc30875"/>
      <w:r>
        <w:rPr>
          <w:rFonts w:hint="eastAsia"/>
          <w:b/>
          <w:bCs w:val="0"/>
          <w:color w:val="auto"/>
          <w:w w:val="95"/>
          <w:sz w:val="44"/>
          <w:szCs w:val="44"/>
          <w:highlight w:val="none"/>
          <w:lang w:val="en-US" w:eastAsia="zh-CN"/>
        </w:rPr>
        <w:t>天然气供应专项报告编制</w:t>
      </w:r>
      <w:r>
        <w:rPr>
          <w:rFonts w:hint="eastAsia"/>
          <w:b/>
          <w:color w:val="auto"/>
          <w:sz w:val="44"/>
          <w:szCs w:val="44"/>
          <w:highlight w:val="none"/>
        </w:rPr>
        <w:t>中介机构</w:t>
      </w:r>
      <w:r>
        <w:rPr>
          <w:rFonts w:hint="eastAsia"/>
          <w:b/>
          <w:color w:val="auto"/>
          <w:sz w:val="44"/>
          <w:szCs w:val="44"/>
          <w:highlight w:val="none"/>
          <w:lang w:eastAsia="zh-CN"/>
        </w:rPr>
        <w:t>选聘</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color w:val="auto"/>
          <w:highlight w:val="none"/>
        </w:rPr>
      </w:pPr>
      <w:bookmarkStart w:id="14" w:name="_GoBack"/>
      <w:bookmarkEnd w:id="14"/>
      <w:r>
        <w:rPr>
          <w:rFonts w:hint="eastAsia"/>
          <w:b/>
          <w:color w:val="auto"/>
          <w:sz w:val="44"/>
          <w:szCs w:val="44"/>
          <w:highlight w:val="none"/>
          <w:lang w:eastAsia="zh-CN"/>
        </w:rPr>
        <w:t>（</w:t>
      </w:r>
      <w:r>
        <w:rPr>
          <w:rFonts w:hint="eastAsia"/>
          <w:b/>
          <w:color w:val="auto"/>
          <w:sz w:val="44"/>
          <w:szCs w:val="44"/>
          <w:highlight w:val="none"/>
          <w:lang w:val="en-US" w:eastAsia="zh-CN"/>
        </w:rPr>
        <w:t>第二次</w:t>
      </w:r>
      <w:r>
        <w:rPr>
          <w:rFonts w:hint="eastAsia"/>
          <w:b/>
          <w:color w:val="auto"/>
          <w:sz w:val="44"/>
          <w:szCs w:val="44"/>
          <w:highlight w:val="none"/>
          <w:lang w:eastAsia="zh-CN"/>
        </w:rPr>
        <w:t>）</w:t>
      </w:r>
    </w:p>
    <w:p>
      <w:pPr>
        <w:pStyle w:val="3"/>
        <w:numPr>
          <w:numId w:val="0"/>
        </w:numPr>
        <w:spacing w:line="360" w:lineRule="auto"/>
        <w:ind w:leftChars="0"/>
        <w:jc w:val="center"/>
        <w:rPr>
          <w:color w:val="auto"/>
          <w:highlight w:val="none"/>
        </w:rPr>
      </w:pPr>
      <w:r>
        <w:rPr>
          <w:rFonts w:hint="eastAsia"/>
          <w:color w:val="auto"/>
          <w:highlight w:val="none"/>
        </w:rPr>
        <w:t>比选公告</w:t>
      </w:r>
      <w:bookmarkEnd w:id="0"/>
      <w:bookmarkEnd w:id="1"/>
      <w:bookmarkEnd w:id="2"/>
      <w:bookmarkEnd w:id="3"/>
      <w:bookmarkEnd w:id="4"/>
      <w:bookmarkEnd w:id="5"/>
      <w:bookmarkEnd w:id="6"/>
      <w:bookmarkEnd w:id="7"/>
      <w:bookmarkEnd w:id="8"/>
      <w:bookmarkEnd w:id="9"/>
      <w:bookmarkEnd w:id="10"/>
      <w:bookmarkEnd w:id="11"/>
      <w:bookmarkEnd w:id="12"/>
      <w:bookmarkEnd w:id="13"/>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lang w:eastAsia="zh-CN"/>
        </w:rPr>
        <w:t>川投（达州）燃气发电有限公司</w:t>
      </w:r>
      <w:r>
        <w:rPr>
          <w:rFonts w:hint="eastAsia" w:ascii="仿宋_GB2312" w:eastAsia="仿宋_GB2312"/>
          <w:color w:val="auto"/>
          <w:sz w:val="24"/>
          <w:highlight w:val="none"/>
        </w:rPr>
        <w:t>（以下简称“比选人”）拟</w:t>
      </w:r>
      <w:r>
        <w:rPr>
          <w:rFonts w:hint="eastAsia" w:ascii="仿宋_GB2312" w:eastAsia="仿宋_GB2312"/>
          <w:color w:val="auto"/>
          <w:sz w:val="24"/>
          <w:highlight w:val="none"/>
          <w:lang w:val="en-US" w:eastAsia="zh-CN"/>
        </w:rPr>
        <w:t>开展四川达州燃气电站二期工程天然气供应专项报告编制工作</w:t>
      </w:r>
      <w:r>
        <w:rPr>
          <w:rFonts w:hint="eastAsia" w:ascii="仿宋_GB2312" w:eastAsia="仿宋_GB2312"/>
          <w:color w:val="auto"/>
          <w:sz w:val="24"/>
          <w:highlight w:val="none"/>
        </w:rPr>
        <w:t>，现通过公开比选方式选聘中介机构</w:t>
      </w:r>
      <w:r>
        <w:rPr>
          <w:rFonts w:hint="eastAsia" w:ascii="仿宋_GB2312" w:eastAsia="仿宋_GB2312"/>
          <w:color w:val="auto"/>
          <w:sz w:val="24"/>
          <w:highlight w:val="none"/>
          <w:lang w:val="en-US" w:eastAsia="zh-CN"/>
        </w:rPr>
        <w:t>提供四川达州燃气电站二期工程天然气供应专项报告编制</w:t>
      </w:r>
      <w:r>
        <w:rPr>
          <w:rFonts w:hint="eastAsia" w:ascii="仿宋_GB2312" w:eastAsia="仿宋_GB2312"/>
          <w:color w:val="auto"/>
          <w:sz w:val="24"/>
          <w:highlight w:val="none"/>
        </w:rPr>
        <w:t>服务，欢迎符合资质条件的中介机构申请参加</w:t>
      </w:r>
      <w:r>
        <w:rPr>
          <w:rFonts w:hint="eastAsia" w:ascii="仿宋_GB2312" w:eastAsia="仿宋_GB2312"/>
          <w:color w:val="auto"/>
          <w:sz w:val="24"/>
          <w:highlight w:val="none"/>
          <w:lang w:val="en-US" w:eastAsia="zh-CN"/>
        </w:rPr>
        <w:t>本次</w:t>
      </w:r>
      <w:r>
        <w:rPr>
          <w:rFonts w:hint="eastAsia" w:ascii="仿宋_GB2312" w:eastAsia="仿宋_GB2312"/>
          <w:color w:val="auto"/>
          <w:sz w:val="24"/>
          <w:highlight w:val="none"/>
        </w:rPr>
        <w:t>比选活动。</w:t>
      </w:r>
    </w:p>
    <w:p>
      <w:pPr>
        <w:spacing w:line="360" w:lineRule="auto"/>
        <w:ind w:firstLine="480" w:firstLineChars="200"/>
        <w:rPr>
          <w:rFonts w:hint="eastAsia" w:ascii="黑体" w:hAnsi="ˎ̥_GB2312" w:eastAsia="黑体" w:cs="宋体"/>
          <w:color w:val="auto"/>
          <w:kern w:val="0"/>
          <w:sz w:val="24"/>
          <w:highlight w:val="none"/>
        </w:rPr>
      </w:pPr>
      <w:r>
        <w:rPr>
          <w:rFonts w:hint="eastAsia" w:ascii="黑体" w:hAnsi="ˎ̥_GB2312" w:eastAsia="黑体" w:cs="宋体"/>
          <w:color w:val="auto"/>
          <w:kern w:val="0"/>
          <w:sz w:val="24"/>
          <w:highlight w:val="none"/>
        </w:rPr>
        <w:t>一、工作内容</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lang w:val="en-US" w:eastAsia="zh-CN"/>
        </w:rPr>
        <w:t>（一）方案</w:t>
      </w:r>
      <w:r>
        <w:rPr>
          <w:rFonts w:hint="eastAsia" w:ascii="仿宋_GB2312" w:hAnsi="Times New Roman" w:eastAsia="仿宋_GB2312" w:cs="Times New Roman"/>
          <w:color w:val="auto"/>
          <w:sz w:val="24"/>
          <w:szCs w:val="24"/>
          <w:highlight w:val="none"/>
        </w:rPr>
        <w:t>编制前进行详细的资料收集、调研、踏勘，主要内容包括</w:t>
      </w:r>
      <w:r>
        <w:rPr>
          <w:rFonts w:hint="eastAsia" w:ascii="仿宋_GB2312" w:hAnsi="Times New Roman" w:eastAsia="仿宋_GB2312" w:cs="Times New Roman"/>
          <w:color w:val="auto"/>
          <w:sz w:val="24"/>
          <w:szCs w:val="24"/>
          <w:highlight w:val="none"/>
          <w:lang w:val="en-US" w:eastAsia="zh-CN"/>
        </w:rPr>
        <w:t>但不限于</w:t>
      </w:r>
      <w:r>
        <w:rPr>
          <w:rFonts w:hint="eastAsia" w:ascii="仿宋_GB2312" w:hAnsi="Times New Roman" w:eastAsia="仿宋_GB2312" w:cs="Times New Roman"/>
          <w:color w:val="auto"/>
          <w:sz w:val="24"/>
          <w:szCs w:val="24"/>
          <w:highlight w:val="none"/>
        </w:rPr>
        <w:t>：天然气管道入</w:t>
      </w:r>
      <w:r>
        <w:rPr>
          <w:rFonts w:hint="eastAsia" w:ascii="仿宋_GB2312" w:eastAsia="仿宋_GB2312" w:cs="Times New Roman"/>
          <w:color w:val="auto"/>
          <w:sz w:val="24"/>
          <w:szCs w:val="24"/>
          <w:highlight w:val="none"/>
          <w:lang w:val="en-US" w:eastAsia="zh-CN"/>
        </w:rPr>
        <w:t>比选人</w:t>
      </w:r>
      <w:r>
        <w:rPr>
          <w:rFonts w:hint="eastAsia" w:ascii="仿宋_GB2312" w:hAnsi="Times New Roman" w:eastAsia="仿宋_GB2312" w:cs="Times New Roman"/>
          <w:color w:val="auto"/>
          <w:sz w:val="24"/>
          <w:szCs w:val="24"/>
          <w:highlight w:val="none"/>
        </w:rPr>
        <w:t>厂界边界条件（输气规模、压力要求）</w:t>
      </w:r>
      <w:r>
        <w:rPr>
          <w:rFonts w:hint="eastAsia" w:ascii="仿宋_GB2312" w:hAnsi="Times New Roman" w:eastAsia="仿宋_GB2312" w:cs="Times New Roman"/>
          <w:color w:val="auto"/>
          <w:sz w:val="24"/>
          <w:szCs w:val="24"/>
          <w:highlight w:val="none"/>
          <w:lang w:eastAsia="zh-CN"/>
        </w:rPr>
        <w:t>；</w:t>
      </w:r>
      <w:r>
        <w:rPr>
          <w:rFonts w:hint="eastAsia" w:ascii="仿宋_GB2312" w:eastAsia="仿宋_GB2312" w:cs="Times New Roman"/>
          <w:color w:val="auto"/>
          <w:sz w:val="24"/>
          <w:szCs w:val="24"/>
          <w:highlight w:val="none"/>
          <w:lang w:val="en-US" w:eastAsia="zh-CN"/>
        </w:rPr>
        <w:t>比选人</w:t>
      </w:r>
      <w:r>
        <w:rPr>
          <w:rFonts w:hint="eastAsia" w:ascii="仿宋_GB2312" w:hAnsi="Times New Roman" w:eastAsia="仿宋_GB2312" w:cs="Times New Roman"/>
          <w:color w:val="auto"/>
          <w:sz w:val="24"/>
          <w:szCs w:val="24"/>
          <w:highlight w:val="none"/>
        </w:rPr>
        <w:t>发电机组一般工况及特殊工况用气资料；</w:t>
      </w:r>
      <w:r>
        <w:rPr>
          <w:rFonts w:hint="eastAsia" w:ascii="仿宋_GB2312" w:eastAsia="仿宋_GB2312" w:cs="Times New Roman"/>
          <w:color w:val="auto"/>
          <w:sz w:val="24"/>
          <w:szCs w:val="24"/>
          <w:highlight w:val="none"/>
          <w:lang w:val="en-US" w:eastAsia="zh-CN"/>
        </w:rPr>
        <w:t>比选人</w:t>
      </w:r>
      <w:r>
        <w:rPr>
          <w:rFonts w:hint="eastAsia" w:ascii="仿宋_GB2312" w:hAnsi="Times New Roman" w:eastAsia="仿宋_GB2312" w:cs="Times New Roman"/>
          <w:color w:val="auto"/>
          <w:sz w:val="24"/>
          <w:szCs w:val="24"/>
          <w:highlight w:val="none"/>
          <w:lang w:val="en-US" w:eastAsia="zh-CN"/>
        </w:rPr>
        <w:t>厂界内调压站相关数据；中石化管线管路、输气站设备数据、设计数据、运行数据</w:t>
      </w:r>
      <w:r>
        <w:rPr>
          <w:rFonts w:hint="eastAsia" w:ascii="仿宋_GB2312" w:hAnsi="Times New Roman" w:eastAsia="仿宋_GB2312" w:cs="Times New Roman"/>
          <w:color w:val="auto"/>
          <w:sz w:val="24"/>
          <w:szCs w:val="24"/>
          <w:highlight w:val="none"/>
        </w:rPr>
        <w:t>等</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lang w:val="en-US" w:eastAsia="zh-CN"/>
        </w:rPr>
        <w:t>中石油管线管路、输气站设备数据、设计数据、运行数据等</w:t>
      </w:r>
      <w:r>
        <w:rPr>
          <w:rFonts w:hint="eastAsia" w:ascii="仿宋_GB2312" w:hAnsi="Times New Roman" w:eastAsia="仿宋_GB2312" w:cs="Times New Roman"/>
          <w:color w:val="auto"/>
          <w:sz w:val="24"/>
          <w:szCs w:val="24"/>
          <w:highlight w:val="none"/>
        </w:rPr>
        <w:t>。</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lang w:val="en-US" w:eastAsia="zh-CN"/>
        </w:rPr>
        <w:t>二</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rPr>
        <w:t>根据《输气管道工程设计规范》《油气输送管道穿越工程设计规范》《石油天然气工程设计防火规范》《油气长输管道工程施工及验收规范》《石油天然气站内工艺管道工程施工规范》《油气输送管道穿越工程施工规范》等法律、法规、政策、文件等，</w:t>
      </w:r>
      <w:r>
        <w:rPr>
          <w:rFonts w:hint="eastAsia" w:ascii="仿宋_GB2312" w:hAnsi="Times New Roman" w:eastAsia="仿宋_GB2312" w:cs="Times New Roman"/>
          <w:color w:val="auto"/>
          <w:sz w:val="24"/>
          <w:szCs w:val="24"/>
          <w:highlight w:val="none"/>
          <w:lang w:val="en-US" w:eastAsia="zh-CN"/>
        </w:rPr>
        <w:t>结合</w:t>
      </w:r>
      <w:r>
        <w:rPr>
          <w:rFonts w:hint="eastAsia" w:ascii="仿宋_GB2312" w:eastAsia="仿宋_GB2312" w:cs="Times New Roman"/>
          <w:color w:val="auto"/>
          <w:sz w:val="24"/>
          <w:szCs w:val="24"/>
          <w:highlight w:val="none"/>
          <w:lang w:val="en-US" w:eastAsia="zh-CN"/>
        </w:rPr>
        <w:t>比选人</w:t>
      </w:r>
      <w:r>
        <w:rPr>
          <w:rFonts w:hint="eastAsia" w:ascii="仿宋_GB2312" w:hAnsi="Times New Roman" w:eastAsia="仿宋_GB2312" w:cs="Times New Roman"/>
          <w:color w:val="auto"/>
          <w:sz w:val="24"/>
          <w:szCs w:val="24"/>
          <w:highlight w:val="none"/>
          <w:lang w:val="en-US" w:eastAsia="zh-CN"/>
        </w:rPr>
        <w:t>两期工程用气需求和</w:t>
      </w:r>
      <w:r>
        <w:rPr>
          <w:rFonts w:hint="eastAsia" w:ascii="仿宋_GB2312" w:eastAsia="仿宋_GB2312" w:cs="Times New Roman"/>
          <w:color w:val="auto"/>
          <w:sz w:val="24"/>
          <w:szCs w:val="24"/>
          <w:highlight w:val="none"/>
          <w:lang w:val="en-US" w:eastAsia="zh-CN"/>
        </w:rPr>
        <w:t>比选人</w:t>
      </w:r>
      <w:r>
        <w:rPr>
          <w:rFonts w:hint="eastAsia" w:ascii="仿宋_GB2312" w:hAnsi="Times New Roman" w:eastAsia="仿宋_GB2312" w:cs="Times New Roman"/>
          <w:color w:val="auto"/>
          <w:sz w:val="24"/>
          <w:szCs w:val="24"/>
          <w:highlight w:val="none"/>
          <w:lang w:val="en-US" w:eastAsia="zh-CN"/>
        </w:rPr>
        <w:t>现使用天然气管网情况，</w:t>
      </w:r>
      <w:r>
        <w:rPr>
          <w:rFonts w:hint="eastAsia" w:ascii="仿宋_GB2312" w:hAnsi="Times New Roman" w:eastAsia="仿宋_GB2312" w:cs="Times New Roman"/>
          <w:color w:val="auto"/>
          <w:sz w:val="24"/>
          <w:szCs w:val="24"/>
          <w:highlight w:val="none"/>
        </w:rPr>
        <w:t>编制</w:t>
      </w:r>
      <w:r>
        <w:rPr>
          <w:rFonts w:hint="eastAsia" w:ascii="仿宋_GB2312" w:hAnsi="Times New Roman" w:eastAsia="仿宋_GB2312" w:cs="Times New Roman"/>
          <w:color w:val="auto"/>
          <w:sz w:val="24"/>
          <w:szCs w:val="24"/>
          <w:highlight w:val="none"/>
          <w:lang w:val="en-US" w:eastAsia="zh-CN"/>
        </w:rPr>
        <w:t>天然气</w:t>
      </w:r>
      <w:r>
        <w:rPr>
          <w:rFonts w:hint="eastAsia" w:ascii="仿宋_GB2312" w:hAnsi="Times New Roman" w:eastAsia="仿宋_GB2312" w:cs="Times New Roman"/>
          <w:color w:val="auto"/>
          <w:sz w:val="24"/>
          <w:szCs w:val="24"/>
          <w:highlight w:val="none"/>
        </w:rPr>
        <w:t>供应</w:t>
      </w:r>
      <w:r>
        <w:rPr>
          <w:rFonts w:hint="eastAsia" w:ascii="仿宋_GB2312" w:hAnsi="Times New Roman" w:eastAsia="仿宋_GB2312" w:cs="Times New Roman"/>
          <w:color w:val="auto"/>
          <w:sz w:val="24"/>
          <w:szCs w:val="24"/>
          <w:highlight w:val="none"/>
          <w:lang w:val="en-US" w:eastAsia="zh-CN"/>
        </w:rPr>
        <w:t>方案并论证方案的可行性以</w:t>
      </w:r>
      <w:r>
        <w:rPr>
          <w:rFonts w:hint="eastAsia" w:ascii="仿宋_GB2312" w:hAnsi="Times New Roman" w:eastAsia="仿宋_GB2312" w:cs="Times New Roman"/>
          <w:color w:val="auto"/>
          <w:sz w:val="24"/>
          <w:szCs w:val="24"/>
          <w:highlight w:val="none"/>
        </w:rPr>
        <w:t>及</w:t>
      </w:r>
      <w:r>
        <w:rPr>
          <w:rFonts w:hint="eastAsia" w:ascii="仿宋_GB2312" w:hAnsi="Times New Roman" w:eastAsia="仿宋_GB2312" w:cs="Times New Roman"/>
          <w:color w:val="auto"/>
          <w:sz w:val="24"/>
          <w:szCs w:val="24"/>
          <w:highlight w:val="none"/>
          <w:lang w:val="en-US" w:eastAsia="zh-CN"/>
        </w:rPr>
        <w:t>结合该方案编制天然气供气</w:t>
      </w:r>
      <w:r>
        <w:rPr>
          <w:rFonts w:hint="eastAsia" w:ascii="仿宋_GB2312" w:hAnsi="Times New Roman" w:eastAsia="仿宋_GB2312" w:cs="Times New Roman"/>
          <w:color w:val="auto"/>
          <w:sz w:val="24"/>
          <w:szCs w:val="24"/>
          <w:highlight w:val="none"/>
        </w:rPr>
        <w:t>规划报告。</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lang w:val="en-US" w:eastAsia="zh-CN"/>
        </w:rPr>
        <w:t>三</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rPr>
        <w:t>组织专题报告</w:t>
      </w:r>
      <w:r>
        <w:rPr>
          <w:rFonts w:hint="eastAsia" w:ascii="仿宋_GB2312" w:hAnsi="Times New Roman" w:eastAsia="仿宋_GB2312" w:cs="Times New Roman"/>
          <w:color w:val="auto"/>
          <w:sz w:val="24"/>
          <w:szCs w:val="24"/>
          <w:highlight w:val="none"/>
          <w:lang w:val="en-US" w:eastAsia="zh-CN"/>
        </w:rPr>
        <w:t>第三方专家</w:t>
      </w:r>
      <w:r>
        <w:rPr>
          <w:rFonts w:hint="eastAsia" w:ascii="仿宋_GB2312" w:hAnsi="Times New Roman" w:eastAsia="仿宋_GB2312" w:cs="Times New Roman"/>
          <w:color w:val="auto"/>
          <w:sz w:val="24"/>
          <w:szCs w:val="24"/>
          <w:highlight w:val="none"/>
        </w:rPr>
        <w:t>审查会并进行方案汇报、报告修改，配合取得政府相关部门批复意见或备案、配合取得供气单位各职能部门相关批复文件等所有工作。</w:t>
      </w:r>
    </w:p>
    <w:p>
      <w:pPr>
        <w:widowControl/>
        <w:numPr>
          <w:ilvl w:val="0"/>
          <w:numId w:val="0"/>
        </w:numPr>
        <w:spacing w:line="360" w:lineRule="auto"/>
        <w:ind w:firstLine="480" w:firstLineChars="200"/>
        <w:rPr>
          <w:rFonts w:hint="eastAsia" w:ascii="仿宋_GB2312" w:hAnsi="Times New Roman" w:eastAsia="仿宋_GB2312" w:cs="Times New Roman"/>
          <w:bCs/>
          <w:color w:val="auto"/>
          <w:sz w:val="24"/>
          <w:szCs w:val="24"/>
          <w:highlight w:val="none"/>
        </w:rPr>
      </w:pPr>
      <w:r>
        <w:rPr>
          <w:rFonts w:hint="eastAsia" w:ascii="仿宋_GB2312" w:eastAsia="仿宋_GB2312" w:cs="Times New Roman"/>
          <w:bCs/>
          <w:color w:val="auto"/>
          <w:sz w:val="24"/>
          <w:szCs w:val="24"/>
          <w:highlight w:val="none"/>
          <w:lang w:eastAsia="zh-CN"/>
        </w:rPr>
        <w:t>（</w:t>
      </w:r>
      <w:r>
        <w:rPr>
          <w:rFonts w:hint="eastAsia" w:ascii="仿宋_GB2312" w:eastAsia="仿宋_GB2312" w:cs="Times New Roman"/>
          <w:bCs/>
          <w:color w:val="auto"/>
          <w:sz w:val="24"/>
          <w:szCs w:val="24"/>
          <w:highlight w:val="none"/>
          <w:lang w:val="en-US" w:eastAsia="zh-CN"/>
        </w:rPr>
        <w:t>四</w:t>
      </w:r>
      <w:r>
        <w:rPr>
          <w:rFonts w:hint="eastAsia" w:ascii="仿宋_GB2312" w:eastAsia="仿宋_GB2312" w:cs="Times New Roman"/>
          <w:bCs/>
          <w:color w:val="auto"/>
          <w:sz w:val="24"/>
          <w:szCs w:val="24"/>
          <w:highlight w:val="none"/>
          <w:lang w:eastAsia="zh-CN"/>
        </w:rPr>
        <w:t>）</w:t>
      </w:r>
      <w:r>
        <w:rPr>
          <w:rFonts w:hint="eastAsia" w:ascii="仿宋_GB2312" w:hAnsi="Times New Roman" w:eastAsia="仿宋_GB2312" w:cs="Times New Roman"/>
          <w:bCs/>
          <w:color w:val="auto"/>
          <w:sz w:val="24"/>
          <w:szCs w:val="24"/>
          <w:highlight w:val="none"/>
        </w:rPr>
        <w:t>合同签订后的</w:t>
      </w:r>
      <w:r>
        <w:rPr>
          <w:rFonts w:hint="eastAsia" w:ascii="仿宋_GB2312" w:hAnsi="Times New Roman" w:eastAsia="仿宋_GB2312" w:cs="Times New Roman"/>
          <w:bCs/>
          <w:color w:val="auto"/>
          <w:sz w:val="24"/>
          <w:szCs w:val="24"/>
          <w:highlight w:val="none"/>
          <w:lang w:val="en-US" w:eastAsia="zh-CN"/>
        </w:rPr>
        <w:t>2</w:t>
      </w:r>
      <w:r>
        <w:rPr>
          <w:rFonts w:hint="eastAsia" w:ascii="仿宋_GB2312" w:hAnsi="Times New Roman" w:eastAsia="仿宋_GB2312" w:cs="Times New Roman"/>
          <w:bCs/>
          <w:color w:val="auto"/>
          <w:sz w:val="24"/>
          <w:szCs w:val="24"/>
          <w:highlight w:val="none"/>
        </w:rPr>
        <w:t>0天内完成</w:t>
      </w:r>
      <w:r>
        <w:rPr>
          <w:rFonts w:hint="eastAsia" w:ascii="仿宋_GB2312" w:hAnsi="Times New Roman" w:eastAsia="仿宋_GB2312" w:cs="Times New Roman"/>
          <w:bCs/>
          <w:color w:val="auto"/>
          <w:sz w:val="24"/>
          <w:szCs w:val="24"/>
          <w:highlight w:val="none"/>
          <w:lang w:eastAsia="zh-CN"/>
        </w:rPr>
        <w:t>四川达州燃气电站二期工程</w:t>
      </w:r>
      <w:r>
        <w:rPr>
          <w:rFonts w:hint="eastAsia" w:ascii="仿宋_GB2312" w:hAnsi="Times New Roman" w:eastAsia="仿宋_GB2312" w:cs="Times New Roman"/>
          <w:bCs/>
          <w:color w:val="auto"/>
          <w:sz w:val="24"/>
          <w:szCs w:val="24"/>
          <w:highlight w:val="none"/>
        </w:rPr>
        <w:t>天然气供应方案编制</w:t>
      </w:r>
      <w:r>
        <w:rPr>
          <w:rFonts w:hint="eastAsia" w:ascii="仿宋_GB2312" w:hAnsi="Times New Roman" w:eastAsia="仿宋_GB2312" w:cs="Times New Roman"/>
          <w:bCs/>
          <w:color w:val="auto"/>
          <w:sz w:val="24"/>
          <w:szCs w:val="24"/>
          <w:highlight w:val="none"/>
          <w:lang w:val="en-US" w:eastAsia="zh-CN"/>
        </w:rPr>
        <w:t>评估的</w:t>
      </w:r>
      <w:r>
        <w:rPr>
          <w:rFonts w:hint="eastAsia" w:ascii="仿宋_GB2312" w:hAnsi="Times New Roman" w:eastAsia="仿宋_GB2312" w:cs="Times New Roman"/>
          <w:bCs/>
          <w:color w:val="auto"/>
          <w:sz w:val="24"/>
          <w:szCs w:val="24"/>
          <w:highlight w:val="none"/>
        </w:rPr>
        <w:t>内部评审。</w:t>
      </w:r>
    </w:p>
    <w:p>
      <w:pPr>
        <w:widowControl/>
        <w:numPr>
          <w:ilvl w:val="0"/>
          <w:numId w:val="0"/>
        </w:numPr>
        <w:spacing w:line="360" w:lineRule="auto"/>
        <w:ind w:firstLine="480" w:firstLineChars="200"/>
        <w:rPr>
          <w:rFonts w:hint="eastAsia" w:ascii="仿宋_GB2312" w:hAnsi="Times New Roman" w:eastAsia="仿宋_GB2312" w:cs="Times New Roman"/>
          <w:bCs/>
          <w:color w:val="auto"/>
          <w:sz w:val="24"/>
          <w:szCs w:val="24"/>
          <w:highlight w:val="none"/>
          <w:lang w:val="en-US" w:eastAsia="zh-CN"/>
        </w:rPr>
      </w:pPr>
      <w:r>
        <w:rPr>
          <w:rFonts w:hint="eastAsia" w:ascii="仿宋_GB2312" w:eastAsia="仿宋_GB2312" w:cs="Times New Roman"/>
          <w:bCs/>
          <w:color w:val="auto"/>
          <w:sz w:val="24"/>
          <w:szCs w:val="24"/>
          <w:highlight w:val="none"/>
          <w:lang w:eastAsia="zh-CN"/>
        </w:rPr>
        <w:t>（</w:t>
      </w:r>
      <w:r>
        <w:rPr>
          <w:rFonts w:hint="eastAsia" w:ascii="仿宋_GB2312" w:eastAsia="仿宋_GB2312" w:cs="Times New Roman"/>
          <w:bCs/>
          <w:color w:val="auto"/>
          <w:sz w:val="24"/>
          <w:szCs w:val="24"/>
          <w:highlight w:val="none"/>
          <w:lang w:val="en-US" w:eastAsia="zh-CN"/>
        </w:rPr>
        <w:t>五</w:t>
      </w:r>
      <w:r>
        <w:rPr>
          <w:rFonts w:hint="eastAsia" w:ascii="仿宋_GB2312" w:eastAsia="仿宋_GB2312" w:cs="Times New Roman"/>
          <w:bCs/>
          <w:color w:val="auto"/>
          <w:sz w:val="24"/>
          <w:szCs w:val="24"/>
          <w:highlight w:val="none"/>
          <w:lang w:eastAsia="zh-CN"/>
        </w:rPr>
        <w:t>）</w:t>
      </w:r>
      <w:r>
        <w:rPr>
          <w:rFonts w:hint="eastAsia" w:ascii="仿宋_GB2312" w:hAnsi="Times New Roman" w:eastAsia="仿宋_GB2312" w:cs="Times New Roman"/>
          <w:bCs/>
          <w:color w:val="auto"/>
          <w:sz w:val="24"/>
          <w:szCs w:val="24"/>
          <w:highlight w:val="none"/>
        </w:rPr>
        <w:t>合同签订后的</w:t>
      </w:r>
      <w:r>
        <w:rPr>
          <w:rFonts w:hint="eastAsia" w:ascii="仿宋_GB2312" w:hAnsi="Times New Roman" w:eastAsia="仿宋_GB2312" w:cs="Times New Roman"/>
          <w:bCs/>
          <w:color w:val="auto"/>
          <w:sz w:val="24"/>
          <w:szCs w:val="24"/>
          <w:highlight w:val="none"/>
          <w:lang w:val="en-US" w:eastAsia="zh-CN"/>
        </w:rPr>
        <w:t>3</w:t>
      </w:r>
      <w:r>
        <w:rPr>
          <w:rFonts w:hint="eastAsia" w:ascii="仿宋_GB2312" w:hAnsi="Times New Roman" w:eastAsia="仿宋_GB2312" w:cs="Times New Roman"/>
          <w:bCs/>
          <w:color w:val="auto"/>
          <w:sz w:val="24"/>
          <w:szCs w:val="24"/>
          <w:highlight w:val="none"/>
        </w:rPr>
        <w:t>0天内完成</w:t>
      </w:r>
      <w:r>
        <w:rPr>
          <w:rFonts w:hint="eastAsia" w:ascii="仿宋_GB2312" w:hAnsi="Times New Roman" w:eastAsia="仿宋_GB2312" w:cs="Times New Roman"/>
          <w:bCs/>
          <w:color w:val="auto"/>
          <w:sz w:val="24"/>
          <w:szCs w:val="24"/>
          <w:highlight w:val="none"/>
          <w:lang w:eastAsia="zh-CN"/>
        </w:rPr>
        <w:t>四川达州燃气电站二期工程</w:t>
      </w:r>
      <w:r>
        <w:rPr>
          <w:rFonts w:hint="eastAsia" w:ascii="仿宋_GB2312" w:hAnsi="Times New Roman" w:eastAsia="仿宋_GB2312" w:cs="Times New Roman"/>
          <w:bCs/>
          <w:color w:val="auto"/>
          <w:sz w:val="24"/>
          <w:szCs w:val="24"/>
          <w:highlight w:val="none"/>
        </w:rPr>
        <w:t>天然气供应方案编制</w:t>
      </w:r>
      <w:r>
        <w:rPr>
          <w:rFonts w:hint="eastAsia" w:ascii="仿宋_GB2312" w:hAnsi="Times New Roman" w:eastAsia="仿宋_GB2312" w:cs="Times New Roman"/>
          <w:bCs/>
          <w:color w:val="auto"/>
          <w:sz w:val="24"/>
          <w:szCs w:val="24"/>
          <w:highlight w:val="none"/>
          <w:lang w:val="en-US" w:eastAsia="zh-CN"/>
        </w:rPr>
        <w:t>评估的外</w:t>
      </w:r>
      <w:r>
        <w:rPr>
          <w:rFonts w:hint="eastAsia" w:ascii="仿宋_GB2312" w:hAnsi="Times New Roman" w:eastAsia="仿宋_GB2312" w:cs="Times New Roman"/>
          <w:bCs/>
          <w:color w:val="auto"/>
          <w:sz w:val="24"/>
          <w:szCs w:val="24"/>
          <w:highlight w:val="none"/>
        </w:rPr>
        <w:t>部评审。</w:t>
      </w:r>
    </w:p>
    <w:p>
      <w:pPr>
        <w:pStyle w:val="4"/>
        <w:rPr>
          <w:rFonts w:hint="eastAsia"/>
          <w:color w:val="auto"/>
          <w:highlight w:val="none"/>
        </w:rPr>
      </w:pPr>
      <w:r>
        <w:rPr>
          <w:rFonts w:hint="eastAsia" w:ascii="仿宋_GB2312" w:eastAsia="仿宋_GB2312" w:cs="Times New Roman"/>
          <w:bCs/>
          <w:color w:val="auto"/>
          <w:sz w:val="24"/>
          <w:szCs w:val="24"/>
          <w:highlight w:val="none"/>
          <w:lang w:val="en-US" w:eastAsia="zh-CN"/>
        </w:rPr>
        <w:t>注：详见《四川达州燃气电站二期工程天然气供应方案评估报告编制技术规范书》</w:t>
      </w:r>
    </w:p>
    <w:p>
      <w:pPr>
        <w:spacing w:line="360" w:lineRule="auto"/>
        <w:ind w:firstLine="480" w:firstLineChars="200"/>
        <w:rPr>
          <w:rFonts w:hint="eastAsia" w:ascii="黑体" w:hAnsi="ˎ̥_GB2312" w:eastAsia="黑体" w:cs="宋体"/>
          <w:color w:val="auto"/>
          <w:kern w:val="0"/>
          <w:sz w:val="24"/>
          <w:highlight w:val="none"/>
        </w:rPr>
      </w:pPr>
      <w:r>
        <w:rPr>
          <w:rFonts w:hint="eastAsia" w:ascii="黑体" w:hAnsi="ˎ̥_GB2312" w:eastAsia="黑体" w:cs="宋体"/>
          <w:color w:val="auto"/>
          <w:kern w:val="0"/>
          <w:sz w:val="24"/>
          <w:highlight w:val="none"/>
        </w:rPr>
        <w:t>二、对比选申请人的资格要求</w:t>
      </w:r>
    </w:p>
    <w:p>
      <w:pPr>
        <w:spacing w:line="360" w:lineRule="auto"/>
        <w:ind w:firstLine="482"/>
        <w:rPr>
          <w:rFonts w:hint="eastAsia" w:ascii="仿宋_GB2312" w:eastAsia="仿宋_GB2312"/>
          <w:b w:val="0"/>
          <w:bCs/>
          <w:color w:val="auto"/>
          <w:sz w:val="24"/>
          <w:highlight w:val="none"/>
        </w:rPr>
      </w:pPr>
      <w:r>
        <w:rPr>
          <w:rFonts w:hint="eastAsia" w:ascii="仿宋_GB2312" w:eastAsia="仿宋_GB2312"/>
          <w:b w:val="0"/>
          <w:bCs/>
          <w:color w:val="auto"/>
          <w:sz w:val="24"/>
          <w:highlight w:val="none"/>
        </w:rPr>
        <w:t>（一）比选申请人具有独立承担民事责任能力，在中华人民共和国境内依法注册的法人或其他组织，提供有效的营业执照(或事业法人登记证书)</w:t>
      </w:r>
      <w:r>
        <w:rPr>
          <w:rFonts w:hint="eastAsia" w:ascii="仿宋_GB2312" w:eastAsia="仿宋_GB2312"/>
          <w:b w:val="0"/>
          <w:bCs/>
          <w:color w:val="auto"/>
          <w:sz w:val="24"/>
          <w:highlight w:val="none"/>
          <w:lang w:eastAsia="zh-CN"/>
        </w:rPr>
        <w:t>；</w:t>
      </w:r>
      <w:r>
        <w:rPr>
          <w:rFonts w:hint="eastAsia" w:ascii="仿宋_GB2312" w:eastAsia="仿宋_GB2312"/>
          <w:b w:val="0"/>
          <w:bCs/>
          <w:color w:val="auto"/>
          <w:sz w:val="24"/>
          <w:highlight w:val="none"/>
        </w:rPr>
        <w:t xml:space="preserve"> </w:t>
      </w:r>
    </w:p>
    <w:p>
      <w:pPr>
        <w:spacing w:line="360" w:lineRule="auto"/>
        <w:ind w:firstLine="482"/>
        <w:rPr>
          <w:rFonts w:hint="eastAsia" w:ascii="仿宋_GB2312" w:eastAsia="仿宋_GB2312"/>
          <w:b w:val="0"/>
          <w:bCs/>
          <w:color w:val="auto"/>
          <w:sz w:val="24"/>
          <w:highlight w:val="none"/>
          <w:lang w:eastAsia="zh-CN"/>
        </w:rPr>
      </w:pPr>
      <w:r>
        <w:rPr>
          <w:rFonts w:hint="eastAsia" w:ascii="仿宋_GB2312" w:eastAsia="仿宋_GB2312"/>
          <w:b w:val="0"/>
          <w:bCs/>
          <w:color w:val="auto"/>
          <w:sz w:val="24"/>
          <w:highlight w:val="none"/>
        </w:rPr>
        <w:t>（二）比选申请人</w:t>
      </w:r>
      <w:r>
        <w:rPr>
          <w:rFonts w:hint="eastAsia" w:ascii="仿宋_GB2312" w:hAnsi="Times New Roman" w:eastAsia="仿宋_GB2312" w:cs="Times New Roman"/>
          <w:bCs/>
          <w:color w:val="auto"/>
          <w:sz w:val="24"/>
          <w:szCs w:val="24"/>
          <w:highlight w:val="none"/>
        </w:rPr>
        <w:t>必须具有住房和城乡建设主管部门颁发的石油天然气（海洋石油）行业（管道输送）专业乙级及以上资质证书</w:t>
      </w:r>
      <w:r>
        <w:rPr>
          <w:rFonts w:hint="eastAsia" w:ascii="仿宋_GB2312" w:eastAsia="仿宋_GB2312" w:cs="Times New Roman"/>
          <w:bCs/>
          <w:color w:val="auto"/>
          <w:sz w:val="24"/>
          <w:szCs w:val="24"/>
          <w:highlight w:val="none"/>
          <w:lang w:val="en-US" w:eastAsia="zh-CN"/>
        </w:rPr>
        <w:t>(在有效期内)</w:t>
      </w:r>
      <w:r>
        <w:rPr>
          <w:rFonts w:hint="eastAsia" w:ascii="仿宋_GB2312" w:eastAsia="仿宋_GB2312"/>
          <w:b w:val="0"/>
          <w:bCs/>
          <w:color w:val="auto"/>
          <w:sz w:val="24"/>
          <w:highlight w:val="none"/>
          <w:lang w:eastAsia="zh-CN"/>
        </w:rPr>
        <w:t>；</w:t>
      </w:r>
    </w:p>
    <w:p>
      <w:pPr>
        <w:spacing w:line="360" w:lineRule="auto"/>
        <w:ind w:firstLine="482"/>
        <w:rPr>
          <w:rFonts w:hint="eastAsia" w:ascii="仿宋_GB2312" w:eastAsia="仿宋_GB2312"/>
          <w:b w:val="0"/>
          <w:bCs/>
          <w:color w:val="auto"/>
          <w:sz w:val="24"/>
          <w:highlight w:val="none"/>
          <w:lang w:eastAsia="zh-CN"/>
        </w:rPr>
      </w:pPr>
      <w:r>
        <w:rPr>
          <w:rFonts w:hint="eastAsia" w:ascii="仿宋_GB2312" w:eastAsia="仿宋_GB2312"/>
          <w:b w:val="0"/>
          <w:bCs/>
          <w:color w:val="auto"/>
          <w:sz w:val="24"/>
          <w:highlight w:val="none"/>
        </w:rPr>
        <w:t>（三）比选申请人</w:t>
      </w:r>
      <w:r>
        <w:rPr>
          <w:rFonts w:hint="eastAsia" w:ascii="仿宋_GB2312" w:hAnsi="Times New Roman" w:eastAsia="仿宋_GB2312" w:cs="Times New Roman"/>
          <w:bCs/>
          <w:color w:val="auto"/>
          <w:sz w:val="24"/>
          <w:szCs w:val="24"/>
          <w:highlight w:val="none"/>
        </w:rPr>
        <w:t>具有国家市场监管部门颁发的特种设备设计许可证（压力管道）GA类GA1级、压力容器D1/D2及以上资质证书</w:t>
      </w:r>
      <w:r>
        <w:rPr>
          <w:rFonts w:hint="eastAsia" w:ascii="仿宋_GB2312" w:eastAsia="仿宋_GB2312" w:cs="Times New Roman"/>
          <w:bCs/>
          <w:color w:val="auto"/>
          <w:sz w:val="24"/>
          <w:szCs w:val="24"/>
          <w:highlight w:val="none"/>
          <w:lang w:val="en-US" w:eastAsia="zh-CN"/>
        </w:rPr>
        <w:t>(在有效期内)</w:t>
      </w:r>
      <w:r>
        <w:rPr>
          <w:rFonts w:hint="eastAsia" w:ascii="仿宋_GB2312" w:eastAsia="仿宋_GB2312"/>
          <w:b w:val="0"/>
          <w:bCs/>
          <w:color w:val="auto"/>
          <w:sz w:val="24"/>
          <w:highlight w:val="none"/>
        </w:rPr>
        <w:t xml:space="preserve">。 </w:t>
      </w:r>
    </w:p>
    <w:p>
      <w:pPr>
        <w:spacing w:line="360" w:lineRule="auto"/>
        <w:ind w:firstLine="480" w:firstLineChars="200"/>
        <w:rPr>
          <w:rFonts w:hint="eastAsia" w:ascii="仿宋_GB2312" w:eastAsia="仿宋_GB2312"/>
          <w:b w:val="0"/>
          <w:bCs/>
          <w:color w:val="auto"/>
          <w:sz w:val="24"/>
          <w:highlight w:val="none"/>
          <w:lang w:eastAsia="zh-CN"/>
        </w:rPr>
      </w:pPr>
      <w:r>
        <w:rPr>
          <w:rFonts w:hint="eastAsia" w:ascii="仿宋_GB2312" w:eastAsia="仿宋_GB2312"/>
          <w:b w:val="0"/>
          <w:bCs/>
          <w:color w:val="auto"/>
          <w:sz w:val="24"/>
          <w:highlight w:val="none"/>
        </w:rPr>
        <w:t>（</w:t>
      </w:r>
      <w:r>
        <w:rPr>
          <w:rFonts w:hint="eastAsia" w:ascii="仿宋_GB2312" w:eastAsia="仿宋_GB2312"/>
          <w:b w:val="0"/>
          <w:bCs/>
          <w:color w:val="auto"/>
          <w:sz w:val="24"/>
          <w:highlight w:val="none"/>
          <w:lang w:val="en-US" w:eastAsia="zh-CN"/>
        </w:rPr>
        <w:t>四</w:t>
      </w:r>
      <w:r>
        <w:rPr>
          <w:rFonts w:hint="eastAsia" w:ascii="仿宋_GB2312" w:eastAsia="仿宋_GB2312"/>
          <w:b w:val="0"/>
          <w:bCs/>
          <w:color w:val="auto"/>
          <w:sz w:val="24"/>
          <w:highlight w:val="none"/>
        </w:rPr>
        <w:t>）比选申请人合法经营、依法执业，遵守法律法规、职业道德和执业准则，有良好社会信誉，近三年提供的服务未因重大执业质量等问题受到通报</w:t>
      </w:r>
      <w:r>
        <w:rPr>
          <w:rFonts w:hint="eastAsia" w:ascii="仿宋_GB2312" w:eastAsia="仿宋_GB2312"/>
          <w:b w:val="0"/>
          <w:bCs/>
          <w:color w:val="auto"/>
          <w:sz w:val="24"/>
          <w:highlight w:val="none"/>
          <w:lang w:eastAsia="zh-CN"/>
        </w:rPr>
        <w:t>；</w:t>
      </w:r>
    </w:p>
    <w:p>
      <w:pPr>
        <w:spacing w:line="360" w:lineRule="auto"/>
        <w:ind w:firstLine="482"/>
        <w:rPr>
          <w:rFonts w:hint="eastAsia" w:ascii="仿宋_GB2312" w:hAnsi="Times New Roman" w:eastAsia="仿宋_GB2312" w:cs="Times New Roman"/>
          <w:bCs/>
          <w:color w:val="auto"/>
          <w:sz w:val="24"/>
          <w:szCs w:val="24"/>
          <w:highlight w:val="none"/>
        </w:rPr>
      </w:pPr>
      <w:r>
        <w:rPr>
          <w:rFonts w:hint="eastAsia" w:ascii="仿宋_GB2312" w:eastAsia="仿宋_GB2312"/>
          <w:b w:val="0"/>
          <w:bCs/>
          <w:color w:val="auto"/>
          <w:sz w:val="24"/>
          <w:highlight w:val="none"/>
        </w:rPr>
        <w:t>（</w:t>
      </w:r>
      <w:r>
        <w:rPr>
          <w:rFonts w:hint="eastAsia" w:ascii="仿宋_GB2312" w:eastAsia="仿宋_GB2312"/>
          <w:b w:val="0"/>
          <w:bCs/>
          <w:color w:val="auto"/>
          <w:sz w:val="24"/>
          <w:highlight w:val="none"/>
          <w:lang w:val="en-US" w:eastAsia="zh-CN"/>
        </w:rPr>
        <w:t>五</w:t>
      </w:r>
      <w:r>
        <w:rPr>
          <w:rFonts w:hint="eastAsia" w:ascii="仿宋_GB2312" w:eastAsia="仿宋_GB2312"/>
          <w:b w:val="0"/>
          <w:bCs/>
          <w:color w:val="auto"/>
          <w:sz w:val="24"/>
          <w:highlight w:val="none"/>
        </w:rPr>
        <w:t>）</w:t>
      </w:r>
      <w:r>
        <w:rPr>
          <w:rFonts w:hint="eastAsia" w:ascii="仿宋_GB2312" w:hAnsi="Times New Roman" w:eastAsia="仿宋_GB2312"/>
          <w:bCs/>
          <w:color w:val="auto"/>
          <w:w w:val="100"/>
          <w:sz w:val="24"/>
          <w:highlight w:val="none"/>
        </w:rPr>
        <w:t>近五年(</w:t>
      </w:r>
      <w:r>
        <w:rPr>
          <w:rFonts w:hint="eastAsia" w:ascii="仿宋_GB2312" w:hAnsi="Times New Roman" w:eastAsia="仿宋_GB2312"/>
          <w:bCs/>
          <w:color w:val="auto"/>
          <w:w w:val="100"/>
          <w:sz w:val="24"/>
          <w:highlight w:val="none"/>
          <w:lang w:val="en-US" w:eastAsia="zh-CN"/>
        </w:rPr>
        <w:t>2018年1月1日至</w:t>
      </w:r>
      <w:r>
        <w:rPr>
          <w:rFonts w:hint="eastAsia" w:ascii="仿宋_GB2312" w:hAnsi="Times New Roman" w:eastAsia="仿宋_GB2312" w:cs="Times New Roman"/>
          <w:b w:val="0"/>
          <w:bCs/>
          <w:color w:val="auto"/>
          <w:kern w:val="2"/>
          <w:sz w:val="24"/>
          <w:szCs w:val="24"/>
          <w:highlight w:val="none"/>
          <w:lang w:val="en-US" w:eastAsia="zh-CN" w:bidi="ar-SA"/>
        </w:rPr>
        <w:t>比选申请文件的递交截止时间</w:t>
      </w:r>
      <w:r>
        <w:rPr>
          <w:rFonts w:hint="eastAsia" w:ascii="仿宋_GB2312" w:hAnsi="Times New Roman" w:eastAsia="仿宋_GB2312"/>
          <w:bCs/>
          <w:color w:val="auto"/>
          <w:w w:val="100"/>
          <w:sz w:val="24"/>
          <w:highlight w:val="none"/>
        </w:rPr>
        <w:t>）开展</w:t>
      </w:r>
      <w:r>
        <w:rPr>
          <w:rFonts w:hint="eastAsia" w:ascii="仿宋_GB2312" w:eastAsia="仿宋_GB2312"/>
          <w:bCs/>
          <w:color w:val="auto"/>
          <w:w w:val="100"/>
          <w:sz w:val="24"/>
          <w:highlight w:val="none"/>
          <w:lang w:val="en-US" w:eastAsia="zh-CN"/>
        </w:rPr>
        <w:t>不少于3个</w:t>
      </w:r>
      <w:r>
        <w:rPr>
          <w:rFonts w:hint="eastAsia" w:ascii="仿宋_GB2312" w:hAnsi="Times New Roman" w:eastAsia="仿宋_GB2312"/>
          <w:bCs/>
          <w:color w:val="auto"/>
          <w:w w:val="100"/>
          <w:sz w:val="24"/>
          <w:highlight w:val="none"/>
        </w:rPr>
        <w:t>天然气管道项目相关的咨询或设计</w:t>
      </w:r>
      <w:r>
        <w:rPr>
          <w:rFonts w:hint="eastAsia" w:ascii="仿宋_GB2312" w:eastAsia="仿宋_GB2312"/>
          <w:bCs/>
          <w:color w:val="auto"/>
          <w:w w:val="100"/>
          <w:sz w:val="24"/>
          <w:highlight w:val="none"/>
        </w:rPr>
        <w:t>类</w:t>
      </w:r>
      <w:r>
        <w:rPr>
          <w:rFonts w:hint="eastAsia" w:ascii="仿宋_GB2312" w:hAnsi="Times New Roman" w:eastAsia="仿宋_GB2312"/>
          <w:bCs/>
          <w:color w:val="auto"/>
          <w:w w:val="100"/>
          <w:sz w:val="24"/>
          <w:highlight w:val="none"/>
        </w:rPr>
        <w:t>业绩</w:t>
      </w:r>
      <w:r>
        <w:rPr>
          <w:rFonts w:hint="eastAsia" w:ascii="仿宋_GB2312" w:eastAsia="仿宋_GB2312"/>
          <w:bCs/>
          <w:color w:val="auto"/>
          <w:w w:val="100"/>
          <w:sz w:val="24"/>
          <w:highlight w:val="none"/>
          <w:lang w:eastAsia="zh-CN"/>
        </w:rPr>
        <w:t>。</w:t>
      </w:r>
      <w:r>
        <w:rPr>
          <w:rFonts w:hint="eastAsia" w:ascii="仿宋_GB2312" w:hAnsi="Times New Roman" w:eastAsia="仿宋_GB2312" w:cs="Times New Roman"/>
          <w:bCs/>
          <w:color w:val="auto"/>
          <w:sz w:val="24"/>
          <w:szCs w:val="24"/>
          <w:highlight w:val="none"/>
        </w:rPr>
        <w:t>(必须提供合同扫描件，合同扫描件应包括封面、签字页及能显示项目名称和内容部分，合同以签订时间为准，否则视同没提供该业绩)。</w:t>
      </w:r>
    </w:p>
    <w:p>
      <w:pPr>
        <w:spacing w:line="360" w:lineRule="auto"/>
        <w:ind w:firstLine="482"/>
        <w:rPr>
          <w:rFonts w:hint="eastAsia" w:ascii="仿宋_GB2312" w:hAnsi="Times New Roman" w:eastAsia="仿宋_GB2312" w:cs="Times New Roman"/>
          <w:bCs/>
          <w:color w:val="auto"/>
          <w:sz w:val="24"/>
          <w:highlight w:val="none"/>
          <w:lang w:val="en-US" w:eastAsia="zh-CN"/>
        </w:rPr>
      </w:pPr>
      <w:r>
        <w:rPr>
          <w:rFonts w:hint="eastAsia" w:ascii="仿宋_GB2312" w:eastAsia="仿宋_GB2312" w:cs="Times New Roman"/>
          <w:bCs/>
          <w:color w:val="auto"/>
          <w:sz w:val="24"/>
          <w:szCs w:val="24"/>
          <w:highlight w:val="none"/>
          <w:lang w:eastAsia="zh-CN"/>
        </w:rPr>
        <w:t>（</w:t>
      </w:r>
      <w:r>
        <w:rPr>
          <w:rFonts w:hint="eastAsia" w:ascii="仿宋_GB2312" w:eastAsia="仿宋_GB2312" w:cs="Times New Roman"/>
          <w:bCs/>
          <w:color w:val="auto"/>
          <w:sz w:val="24"/>
          <w:szCs w:val="24"/>
          <w:highlight w:val="none"/>
          <w:lang w:val="en-US" w:eastAsia="zh-CN"/>
        </w:rPr>
        <w:t>六</w:t>
      </w:r>
      <w:r>
        <w:rPr>
          <w:rFonts w:hint="eastAsia" w:ascii="仿宋_GB2312" w:eastAsia="仿宋_GB2312" w:cs="Times New Roman"/>
          <w:bCs/>
          <w:color w:val="auto"/>
          <w:sz w:val="24"/>
          <w:szCs w:val="24"/>
          <w:highlight w:val="none"/>
          <w:lang w:eastAsia="zh-CN"/>
        </w:rPr>
        <w:t>）</w:t>
      </w:r>
      <w:r>
        <w:rPr>
          <w:rFonts w:hint="eastAsia" w:ascii="仿宋_GB2312" w:eastAsia="仿宋_GB2312"/>
          <w:b w:val="0"/>
          <w:bCs/>
          <w:color w:val="auto"/>
          <w:sz w:val="24"/>
          <w:highlight w:val="none"/>
        </w:rPr>
        <w:t>不接受联合体投标。</w:t>
      </w:r>
    </w:p>
    <w:p>
      <w:pPr>
        <w:spacing w:line="360" w:lineRule="auto"/>
        <w:ind w:firstLine="480" w:firstLineChars="200"/>
        <w:rPr>
          <w:rFonts w:hint="default" w:ascii="仿宋_GB2312" w:hAnsi="ˎ̥_GB2312" w:eastAsia="黑体" w:cs="宋体"/>
          <w:color w:val="auto"/>
          <w:kern w:val="0"/>
          <w:sz w:val="24"/>
          <w:highlight w:val="none"/>
          <w:lang w:val="en-US" w:eastAsia="zh-CN"/>
        </w:rPr>
      </w:pPr>
      <w:r>
        <w:rPr>
          <w:rFonts w:hint="eastAsia" w:ascii="黑体" w:hAnsi="ˎ̥_GB2312" w:eastAsia="黑体" w:cs="宋体"/>
          <w:color w:val="auto"/>
          <w:kern w:val="0"/>
          <w:sz w:val="24"/>
          <w:highlight w:val="none"/>
          <w:lang w:val="en-US" w:eastAsia="zh-CN"/>
        </w:rPr>
        <w:t>三、</w:t>
      </w:r>
      <w:r>
        <w:rPr>
          <w:rFonts w:hint="eastAsia" w:ascii="黑体" w:hAnsi="ˎ̥_GB2312" w:eastAsia="黑体" w:cs="宋体"/>
          <w:color w:val="auto"/>
          <w:kern w:val="0"/>
          <w:sz w:val="24"/>
          <w:highlight w:val="none"/>
        </w:rPr>
        <w:t>比选</w:t>
      </w:r>
      <w:r>
        <w:rPr>
          <w:rFonts w:hint="eastAsia" w:ascii="黑体" w:hAnsi="ˎ̥_GB2312" w:eastAsia="黑体" w:cs="宋体"/>
          <w:color w:val="auto"/>
          <w:kern w:val="0"/>
          <w:sz w:val="24"/>
          <w:highlight w:val="none"/>
          <w:lang w:val="en-US" w:eastAsia="zh-CN"/>
        </w:rPr>
        <w:t>文件的获取</w:t>
      </w:r>
    </w:p>
    <w:p>
      <w:pPr>
        <w:spacing w:line="360" w:lineRule="auto"/>
        <w:ind w:firstLine="482" w:firstLineChars="0"/>
        <w:rPr>
          <w:rFonts w:hint="eastAsia" w:ascii="仿宋_GB2312" w:hAnsi="Times New Roman" w:eastAsia="仿宋_GB2312" w:cs="Times New Roman"/>
          <w:b w:val="0"/>
          <w:bCs/>
          <w:color w:val="auto"/>
          <w:kern w:val="2"/>
          <w:sz w:val="24"/>
          <w:szCs w:val="24"/>
          <w:highlight w:val="none"/>
          <w:lang w:val="en-US" w:eastAsia="zh-CN" w:bidi="ar-SA"/>
        </w:rPr>
      </w:pPr>
      <w:r>
        <w:rPr>
          <w:rFonts w:hint="eastAsia" w:ascii="仿宋_GB2312" w:hAnsi="Times New Roman" w:eastAsia="仿宋_GB2312" w:cs="Times New Roman"/>
          <w:b w:val="0"/>
          <w:bCs/>
          <w:color w:val="auto"/>
          <w:kern w:val="2"/>
          <w:sz w:val="24"/>
          <w:szCs w:val="24"/>
          <w:highlight w:val="none"/>
          <w:lang w:val="en-US" w:eastAsia="zh-CN" w:bidi="ar-SA"/>
        </w:rPr>
        <w:t>（一）凡有意愿参加比选者，请于2023年</w:t>
      </w:r>
      <w:r>
        <w:rPr>
          <w:rFonts w:hint="eastAsia" w:ascii="仿宋_GB2312" w:eastAsia="仿宋_GB2312" w:cs="Times New Roman"/>
          <w:b w:val="0"/>
          <w:bCs/>
          <w:color w:val="auto"/>
          <w:kern w:val="2"/>
          <w:sz w:val="24"/>
          <w:szCs w:val="24"/>
          <w:highlight w:val="none"/>
          <w:lang w:val="en-US" w:eastAsia="zh-CN" w:bidi="ar-SA"/>
        </w:rPr>
        <w:t>9</w:t>
      </w:r>
      <w:r>
        <w:rPr>
          <w:rFonts w:hint="eastAsia" w:ascii="仿宋_GB2312" w:hAnsi="Times New Roman" w:eastAsia="仿宋_GB2312" w:cs="Times New Roman"/>
          <w:b w:val="0"/>
          <w:bCs/>
          <w:color w:val="auto"/>
          <w:kern w:val="2"/>
          <w:sz w:val="24"/>
          <w:szCs w:val="24"/>
          <w:highlight w:val="none"/>
          <w:lang w:val="en-US" w:eastAsia="zh-CN" w:bidi="ar-SA"/>
        </w:rPr>
        <w:t>月</w:t>
      </w:r>
      <w:r>
        <w:rPr>
          <w:rFonts w:hint="eastAsia" w:ascii="仿宋_GB2312" w:eastAsia="仿宋_GB2312" w:cs="Times New Roman"/>
          <w:b w:val="0"/>
          <w:bCs/>
          <w:color w:val="auto"/>
          <w:kern w:val="2"/>
          <w:sz w:val="24"/>
          <w:szCs w:val="24"/>
          <w:highlight w:val="none"/>
          <w:lang w:val="en-US" w:eastAsia="zh-CN" w:bidi="ar-SA"/>
        </w:rPr>
        <w:t>11</w:t>
      </w:r>
      <w:r>
        <w:rPr>
          <w:rFonts w:hint="eastAsia" w:ascii="仿宋_GB2312" w:hAnsi="Times New Roman" w:eastAsia="仿宋_GB2312" w:cs="Times New Roman"/>
          <w:b w:val="0"/>
          <w:bCs/>
          <w:color w:val="auto"/>
          <w:kern w:val="2"/>
          <w:sz w:val="24"/>
          <w:szCs w:val="24"/>
          <w:highlight w:val="none"/>
          <w:lang w:val="en-US" w:eastAsia="zh-CN" w:bidi="ar-SA"/>
        </w:rPr>
        <w:t>日至</w:t>
      </w:r>
      <w:r>
        <w:rPr>
          <w:rFonts w:hint="eastAsia" w:ascii="仿宋_GB2312" w:eastAsia="仿宋_GB2312" w:cs="Times New Roman"/>
          <w:b w:val="0"/>
          <w:bCs/>
          <w:color w:val="auto"/>
          <w:kern w:val="2"/>
          <w:sz w:val="24"/>
          <w:szCs w:val="24"/>
          <w:highlight w:val="none"/>
          <w:lang w:val="en-US" w:eastAsia="zh-CN" w:bidi="ar-SA"/>
        </w:rPr>
        <w:t>9</w:t>
      </w:r>
      <w:r>
        <w:rPr>
          <w:rFonts w:hint="eastAsia" w:ascii="仿宋_GB2312" w:hAnsi="Times New Roman" w:eastAsia="仿宋_GB2312" w:cs="Times New Roman"/>
          <w:b w:val="0"/>
          <w:bCs/>
          <w:color w:val="auto"/>
          <w:kern w:val="2"/>
          <w:sz w:val="24"/>
          <w:szCs w:val="24"/>
          <w:highlight w:val="none"/>
          <w:lang w:val="en-US" w:eastAsia="zh-CN" w:bidi="ar-SA"/>
        </w:rPr>
        <w:t>月</w:t>
      </w:r>
      <w:r>
        <w:rPr>
          <w:rFonts w:hint="eastAsia" w:ascii="仿宋_GB2312" w:eastAsia="仿宋_GB2312" w:cs="Times New Roman"/>
          <w:b w:val="0"/>
          <w:bCs/>
          <w:color w:val="auto"/>
          <w:kern w:val="2"/>
          <w:sz w:val="24"/>
          <w:szCs w:val="24"/>
          <w:highlight w:val="none"/>
          <w:lang w:val="en-US" w:eastAsia="zh-CN" w:bidi="ar-SA"/>
        </w:rPr>
        <w:t>15</w:t>
      </w:r>
      <w:r>
        <w:rPr>
          <w:rFonts w:hint="eastAsia" w:ascii="仿宋_GB2312" w:hAnsi="Times New Roman" w:eastAsia="仿宋_GB2312" w:cs="Times New Roman"/>
          <w:b w:val="0"/>
          <w:bCs/>
          <w:color w:val="auto"/>
          <w:kern w:val="2"/>
          <w:sz w:val="24"/>
          <w:szCs w:val="24"/>
          <w:highlight w:val="none"/>
          <w:lang w:val="en-US" w:eastAsia="zh-CN" w:bidi="ar-SA"/>
        </w:rPr>
        <w:t>日，在天府阳光采购服务平台（网址http://www.tfygcgfw.com/）注册并获取比选资料。</w:t>
      </w:r>
    </w:p>
    <w:p>
      <w:pPr>
        <w:keepNext w:val="0"/>
        <w:keepLines w:val="0"/>
        <w:pageBreakBefore w:val="0"/>
        <w:widowControl/>
        <w:kinsoku/>
        <w:wordWrap/>
        <w:overflowPunct/>
        <w:topLinePunct w:val="0"/>
        <w:autoSpaceDE/>
        <w:autoSpaceDN/>
        <w:bidi w:val="0"/>
        <w:adjustRightInd/>
        <w:snapToGrid/>
        <w:spacing w:line="360" w:lineRule="auto"/>
        <w:ind w:firstLine="482" w:firstLineChars="0"/>
        <w:textAlignment w:val="auto"/>
        <w:rPr>
          <w:rFonts w:hint="eastAsia" w:ascii="仿宋_GB2312" w:hAnsi="Times New Roman" w:eastAsia="仿宋_GB2312" w:cs="Times New Roman"/>
          <w:b w:val="0"/>
          <w:bCs/>
          <w:color w:val="auto"/>
          <w:kern w:val="2"/>
          <w:sz w:val="24"/>
          <w:szCs w:val="24"/>
          <w:highlight w:val="none"/>
          <w:lang w:val="en-US" w:eastAsia="zh-CN" w:bidi="ar-SA"/>
        </w:rPr>
      </w:pPr>
      <w:r>
        <w:rPr>
          <w:rFonts w:hint="eastAsia" w:ascii="仿宋_GB2312" w:hAnsi="Times New Roman" w:eastAsia="仿宋_GB2312" w:cs="Times New Roman"/>
          <w:b w:val="0"/>
          <w:bCs/>
          <w:color w:val="auto"/>
          <w:kern w:val="2"/>
          <w:sz w:val="24"/>
          <w:szCs w:val="24"/>
          <w:highlight w:val="none"/>
          <w:lang w:val="en-US" w:eastAsia="zh-CN" w:bidi="ar-SA"/>
        </w:rPr>
        <w:t>（二）发布公告的媒介：本次比选公告在</w:t>
      </w:r>
      <w:r>
        <w:rPr>
          <w:rFonts w:hint="eastAsia" w:ascii="仿宋_GB2312" w:hAnsi="Times New Roman" w:eastAsia="仿宋_GB2312" w:cs="Times New Roman"/>
          <w:b w:val="0"/>
          <w:bCs/>
          <w:color w:val="auto"/>
          <w:kern w:val="2"/>
          <w:sz w:val="24"/>
          <w:szCs w:val="24"/>
          <w:highlight w:val="none"/>
          <w:lang w:val="en-US" w:eastAsia="zh-CN" w:bidi="ar-SA"/>
        </w:rPr>
        <w:fldChar w:fldCharType="begin"/>
      </w:r>
      <w:r>
        <w:rPr>
          <w:rFonts w:hint="eastAsia" w:ascii="仿宋_GB2312" w:hAnsi="Times New Roman" w:eastAsia="仿宋_GB2312" w:cs="Times New Roman"/>
          <w:b w:val="0"/>
          <w:bCs/>
          <w:color w:val="auto"/>
          <w:kern w:val="2"/>
          <w:sz w:val="24"/>
          <w:szCs w:val="24"/>
          <w:highlight w:val="none"/>
          <w:lang w:val="en-US" w:eastAsia="zh-CN" w:bidi="ar-SA"/>
        </w:rPr>
        <w:instrText xml:space="preserve"> HYPERLINK "https://www.baidu.com/link?url=3TU7qx-oMVyj4U-onJAFpIGiIuga1KN3N7gQDN8KfZ-y7Xb2n1lfNyJW-3cUuTHA&amp;wd=&amp;eqid=e2ea6735000811bc0000000661cd15ef" \t "https://www.baidu.com/_blank" </w:instrText>
      </w:r>
      <w:r>
        <w:rPr>
          <w:rFonts w:hint="eastAsia" w:ascii="仿宋_GB2312" w:hAnsi="Times New Roman" w:eastAsia="仿宋_GB2312" w:cs="Times New Roman"/>
          <w:b w:val="0"/>
          <w:bCs/>
          <w:color w:val="auto"/>
          <w:kern w:val="2"/>
          <w:sz w:val="24"/>
          <w:szCs w:val="24"/>
          <w:highlight w:val="none"/>
          <w:lang w:val="en-US" w:eastAsia="zh-CN" w:bidi="ar-SA"/>
        </w:rPr>
        <w:fldChar w:fldCharType="separate"/>
      </w:r>
      <w:r>
        <w:rPr>
          <w:rFonts w:hint="eastAsia" w:ascii="仿宋_GB2312" w:hAnsi="Times New Roman" w:eastAsia="仿宋_GB2312" w:cs="Times New Roman"/>
          <w:b w:val="0"/>
          <w:bCs/>
          <w:color w:val="auto"/>
          <w:kern w:val="2"/>
          <w:sz w:val="24"/>
          <w:szCs w:val="24"/>
          <w:highlight w:val="none"/>
          <w:lang w:val="en-US" w:eastAsia="zh-CN" w:bidi="ar-SA"/>
        </w:rPr>
        <w:t>四川省投资集团有限责任公司</w:t>
      </w:r>
      <w:r>
        <w:rPr>
          <w:rFonts w:hint="eastAsia" w:ascii="仿宋_GB2312" w:hAnsi="Times New Roman" w:eastAsia="仿宋_GB2312" w:cs="Times New Roman"/>
          <w:b w:val="0"/>
          <w:bCs/>
          <w:color w:val="auto"/>
          <w:kern w:val="2"/>
          <w:sz w:val="24"/>
          <w:szCs w:val="24"/>
          <w:highlight w:val="none"/>
          <w:lang w:val="en-US" w:eastAsia="zh-CN" w:bidi="ar-SA"/>
        </w:rPr>
        <w:fldChar w:fldCharType="end"/>
      </w:r>
      <w:r>
        <w:rPr>
          <w:rFonts w:hint="eastAsia" w:ascii="仿宋_GB2312" w:hAnsi="Times New Roman" w:eastAsia="仿宋_GB2312" w:cs="Times New Roman"/>
          <w:b w:val="0"/>
          <w:bCs/>
          <w:color w:val="auto"/>
          <w:kern w:val="2"/>
          <w:sz w:val="24"/>
          <w:szCs w:val="24"/>
          <w:highlight w:val="none"/>
          <w:lang w:val="en-US" w:eastAsia="zh-CN" w:bidi="ar-SA"/>
        </w:rPr>
        <w:t>官网（网址：</w:t>
      </w:r>
      <w:r>
        <w:rPr>
          <w:rFonts w:hint="eastAsia" w:ascii="仿宋_GB2312" w:hAnsi="Times New Roman" w:eastAsia="仿宋_GB2312" w:cs="Times New Roman"/>
          <w:b w:val="0"/>
          <w:bCs/>
          <w:color w:val="auto"/>
          <w:kern w:val="2"/>
          <w:sz w:val="24"/>
          <w:szCs w:val="24"/>
          <w:highlight w:val="none"/>
          <w:lang w:val="en-US" w:eastAsia="zh-CN" w:bidi="ar-SA"/>
        </w:rPr>
        <w:fldChar w:fldCharType="begin"/>
      </w:r>
      <w:r>
        <w:rPr>
          <w:rFonts w:hint="eastAsia" w:ascii="仿宋_GB2312" w:hAnsi="Times New Roman" w:eastAsia="仿宋_GB2312" w:cs="Times New Roman"/>
          <w:b w:val="0"/>
          <w:bCs/>
          <w:color w:val="auto"/>
          <w:kern w:val="2"/>
          <w:sz w:val="24"/>
          <w:szCs w:val="24"/>
          <w:highlight w:val="none"/>
          <w:lang w:val="en-US" w:eastAsia="zh-CN" w:bidi="ar-SA"/>
        </w:rPr>
        <w:instrText xml:space="preserve"> HYPERLINK "http://www.invest.com." </w:instrText>
      </w:r>
      <w:r>
        <w:rPr>
          <w:rFonts w:hint="eastAsia" w:ascii="仿宋_GB2312" w:hAnsi="Times New Roman" w:eastAsia="仿宋_GB2312" w:cs="Times New Roman"/>
          <w:b w:val="0"/>
          <w:bCs/>
          <w:color w:val="auto"/>
          <w:kern w:val="2"/>
          <w:sz w:val="24"/>
          <w:szCs w:val="24"/>
          <w:highlight w:val="none"/>
          <w:lang w:val="en-US" w:eastAsia="zh-CN" w:bidi="ar-SA"/>
        </w:rPr>
        <w:fldChar w:fldCharType="separate"/>
      </w:r>
      <w:r>
        <w:rPr>
          <w:rFonts w:hint="eastAsia" w:ascii="仿宋_GB2312" w:hAnsi="Times New Roman" w:eastAsia="仿宋_GB2312" w:cs="Times New Roman"/>
          <w:b w:val="0"/>
          <w:bCs/>
          <w:color w:val="auto"/>
          <w:kern w:val="2"/>
          <w:sz w:val="24"/>
          <w:szCs w:val="24"/>
          <w:highlight w:val="none"/>
          <w:lang w:val="en-US" w:eastAsia="zh-CN" w:bidi="ar-SA"/>
        </w:rPr>
        <w:t>http://www.invest.com.</w:t>
      </w:r>
      <w:r>
        <w:rPr>
          <w:rFonts w:hint="eastAsia" w:ascii="仿宋_GB2312" w:hAnsi="Times New Roman" w:eastAsia="仿宋_GB2312" w:cs="Times New Roman"/>
          <w:b w:val="0"/>
          <w:bCs/>
          <w:color w:val="auto"/>
          <w:kern w:val="2"/>
          <w:sz w:val="24"/>
          <w:szCs w:val="24"/>
          <w:highlight w:val="none"/>
          <w:lang w:val="en-US" w:eastAsia="zh-CN" w:bidi="ar-SA"/>
        </w:rPr>
        <w:fldChar w:fldCharType="end"/>
      </w:r>
      <w:r>
        <w:rPr>
          <w:rFonts w:hint="eastAsia" w:ascii="仿宋_GB2312" w:hAnsi="Times New Roman" w:eastAsia="仿宋_GB2312" w:cs="Times New Roman"/>
          <w:b w:val="0"/>
          <w:bCs/>
          <w:color w:val="auto"/>
          <w:kern w:val="2"/>
          <w:sz w:val="24"/>
          <w:szCs w:val="24"/>
          <w:highlight w:val="none"/>
          <w:lang w:val="en-US" w:eastAsia="zh-CN" w:bidi="ar-SA"/>
        </w:rPr>
        <w:t>cn/）和川投（达州）燃气发电有限公司官网（网址;http://ctqd.invest.com.cn/）、天府阳光采购服务平台（网址http://www.tfygcgfw.com/）上发布。</w:t>
      </w:r>
    </w:p>
    <w:p>
      <w:pPr>
        <w:spacing w:line="360" w:lineRule="auto"/>
        <w:ind w:firstLine="0" w:firstLineChars="0"/>
        <w:rPr>
          <w:rFonts w:hint="eastAsia" w:ascii="黑体" w:hAnsi="ˎ̥_GB2312" w:eastAsia="黑体" w:cs="宋体"/>
          <w:color w:val="auto"/>
          <w:kern w:val="0"/>
          <w:sz w:val="24"/>
          <w:highlight w:val="none"/>
        </w:rPr>
      </w:pPr>
      <w:r>
        <w:rPr>
          <w:rFonts w:hint="eastAsia" w:ascii="仿宋_GB2312" w:eastAsia="仿宋_GB2312"/>
          <w:color w:val="auto"/>
          <w:sz w:val="24"/>
          <w:highlight w:val="none"/>
          <w:lang w:val="en-US" w:eastAsia="zh-CN"/>
        </w:rPr>
        <w:t xml:space="preserve">    四</w:t>
      </w:r>
      <w:r>
        <w:rPr>
          <w:rFonts w:hint="eastAsia" w:ascii="黑体" w:hAnsi="ˎ̥_GB2312" w:eastAsia="黑体" w:cs="宋体"/>
          <w:color w:val="auto"/>
          <w:kern w:val="0"/>
          <w:sz w:val="24"/>
          <w:highlight w:val="none"/>
        </w:rPr>
        <w:t>、递交比选申请文件截止时间及地点</w:t>
      </w:r>
    </w:p>
    <w:p>
      <w:pPr>
        <w:spacing w:line="360" w:lineRule="auto"/>
        <w:ind w:firstLine="482" w:firstLineChars="0"/>
        <w:rPr>
          <w:rFonts w:hint="eastAsia" w:ascii="仿宋_GB2312" w:hAnsi="Times New Roman" w:eastAsia="仿宋_GB2312" w:cs="Times New Roman"/>
          <w:b w:val="0"/>
          <w:bCs/>
          <w:color w:val="auto"/>
          <w:kern w:val="2"/>
          <w:sz w:val="24"/>
          <w:szCs w:val="24"/>
          <w:highlight w:val="none"/>
          <w:lang w:val="en-US" w:eastAsia="zh-CN" w:bidi="ar-SA"/>
        </w:rPr>
      </w:pPr>
      <w:r>
        <w:rPr>
          <w:rFonts w:hint="eastAsia" w:ascii="仿宋_GB2312" w:hAnsi="Times New Roman" w:eastAsia="仿宋_GB2312" w:cs="Times New Roman"/>
          <w:b w:val="0"/>
          <w:bCs/>
          <w:color w:val="auto"/>
          <w:kern w:val="2"/>
          <w:sz w:val="24"/>
          <w:szCs w:val="24"/>
          <w:highlight w:val="none"/>
          <w:lang w:val="en-US" w:eastAsia="zh-CN" w:bidi="ar-SA"/>
        </w:rPr>
        <w:t>（一）比选申请文件的递交截止时间为2023年</w:t>
      </w:r>
      <w:r>
        <w:rPr>
          <w:rFonts w:hint="eastAsia" w:ascii="仿宋_GB2312" w:eastAsia="仿宋_GB2312" w:cs="Times New Roman"/>
          <w:b w:val="0"/>
          <w:bCs/>
          <w:color w:val="auto"/>
          <w:kern w:val="2"/>
          <w:sz w:val="24"/>
          <w:szCs w:val="24"/>
          <w:highlight w:val="none"/>
          <w:lang w:val="en-US" w:eastAsia="zh-CN" w:bidi="ar-SA"/>
        </w:rPr>
        <w:t>9</w:t>
      </w:r>
      <w:r>
        <w:rPr>
          <w:rFonts w:hint="eastAsia" w:ascii="仿宋_GB2312" w:hAnsi="Times New Roman" w:eastAsia="仿宋_GB2312" w:cs="Times New Roman"/>
          <w:b w:val="0"/>
          <w:bCs/>
          <w:color w:val="auto"/>
          <w:kern w:val="2"/>
          <w:sz w:val="24"/>
          <w:szCs w:val="24"/>
          <w:highlight w:val="none"/>
          <w:lang w:val="en-US" w:eastAsia="zh-CN" w:bidi="ar-SA"/>
        </w:rPr>
        <w:t>月</w:t>
      </w:r>
      <w:r>
        <w:rPr>
          <w:rFonts w:hint="eastAsia" w:ascii="仿宋_GB2312" w:eastAsia="仿宋_GB2312" w:cs="Times New Roman"/>
          <w:b w:val="0"/>
          <w:bCs/>
          <w:color w:val="auto"/>
          <w:kern w:val="2"/>
          <w:sz w:val="24"/>
          <w:szCs w:val="24"/>
          <w:highlight w:val="none"/>
          <w:lang w:val="en-US" w:eastAsia="zh-CN" w:bidi="ar-SA"/>
        </w:rPr>
        <w:t>20</w:t>
      </w:r>
      <w:r>
        <w:rPr>
          <w:rFonts w:hint="eastAsia" w:ascii="仿宋_GB2312" w:hAnsi="Times New Roman" w:eastAsia="仿宋_GB2312" w:cs="Times New Roman"/>
          <w:b w:val="0"/>
          <w:bCs/>
          <w:color w:val="auto"/>
          <w:kern w:val="2"/>
          <w:sz w:val="24"/>
          <w:szCs w:val="24"/>
          <w:highlight w:val="none"/>
          <w:lang w:val="en-US" w:eastAsia="zh-CN" w:bidi="ar-SA"/>
        </w:rPr>
        <w:t>日下午</w:t>
      </w:r>
      <w:r>
        <w:rPr>
          <w:rFonts w:hint="eastAsia" w:ascii="仿宋_GB2312" w:eastAsia="仿宋_GB2312" w:cs="Times New Roman"/>
          <w:b w:val="0"/>
          <w:bCs/>
          <w:color w:val="auto"/>
          <w:kern w:val="2"/>
          <w:sz w:val="24"/>
          <w:szCs w:val="24"/>
          <w:highlight w:val="none"/>
          <w:lang w:val="en-US" w:eastAsia="zh-CN" w:bidi="ar-SA"/>
        </w:rPr>
        <w:t>14:30</w:t>
      </w:r>
      <w:r>
        <w:rPr>
          <w:rFonts w:hint="eastAsia" w:ascii="仿宋_GB2312" w:hAnsi="Times New Roman" w:eastAsia="仿宋_GB2312" w:cs="Times New Roman"/>
          <w:b w:val="0"/>
          <w:bCs/>
          <w:color w:val="auto"/>
          <w:kern w:val="2"/>
          <w:sz w:val="24"/>
          <w:szCs w:val="24"/>
          <w:highlight w:val="none"/>
          <w:lang w:val="en-US" w:eastAsia="zh-CN" w:bidi="ar-SA"/>
        </w:rPr>
        <w:t>时，比选申请文件必须在此规定时间之前专人送达达州市高新区斌郎街道桥坝社区7组川投（达州）燃气发电有限公司办公楼</w:t>
      </w:r>
      <w:r>
        <w:rPr>
          <w:rFonts w:hint="eastAsia" w:ascii="仿宋_GB2312" w:eastAsia="仿宋_GB2312" w:cs="Times New Roman"/>
          <w:b w:val="0"/>
          <w:bCs/>
          <w:color w:val="auto"/>
          <w:kern w:val="2"/>
          <w:sz w:val="24"/>
          <w:szCs w:val="24"/>
          <w:highlight w:val="none"/>
          <w:lang w:val="en-US" w:eastAsia="zh-CN" w:bidi="ar-SA"/>
        </w:rPr>
        <w:t>3</w:t>
      </w:r>
      <w:r>
        <w:rPr>
          <w:rFonts w:hint="eastAsia" w:ascii="仿宋_GB2312" w:hAnsi="Times New Roman" w:eastAsia="仿宋_GB2312" w:cs="Times New Roman"/>
          <w:b w:val="0"/>
          <w:bCs/>
          <w:color w:val="auto"/>
          <w:kern w:val="2"/>
          <w:sz w:val="24"/>
          <w:szCs w:val="24"/>
          <w:highlight w:val="none"/>
          <w:lang w:val="en-US" w:eastAsia="zh-CN" w:bidi="ar-SA"/>
        </w:rPr>
        <w:t>楼</w:t>
      </w:r>
      <w:r>
        <w:rPr>
          <w:rFonts w:hint="eastAsia" w:ascii="仿宋_GB2312" w:eastAsia="仿宋_GB2312" w:cs="Times New Roman"/>
          <w:b w:val="0"/>
          <w:bCs/>
          <w:color w:val="auto"/>
          <w:kern w:val="2"/>
          <w:sz w:val="24"/>
          <w:szCs w:val="24"/>
          <w:highlight w:val="none"/>
          <w:lang w:val="en-US" w:eastAsia="zh-CN" w:bidi="ar-SA"/>
        </w:rPr>
        <w:t>307</w:t>
      </w:r>
      <w:r>
        <w:rPr>
          <w:rFonts w:hint="eastAsia" w:ascii="仿宋_GB2312" w:hAnsi="Times New Roman" w:eastAsia="仿宋_GB2312" w:cs="Times New Roman"/>
          <w:b w:val="0"/>
          <w:bCs/>
          <w:color w:val="auto"/>
          <w:kern w:val="2"/>
          <w:sz w:val="24"/>
          <w:szCs w:val="24"/>
          <w:highlight w:val="none"/>
          <w:lang w:val="en-US" w:eastAsia="zh-CN" w:bidi="ar-SA"/>
        </w:rPr>
        <w:t>室。比选申请文件正本一套，副本一套，电子文档1份（加盖鲜章pdf扫描件）。迟到的比选申请文件、未按照要求密封的比选申请文件，比选人予以拒收。</w:t>
      </w:r>
    </w:p>
    <w:p>
      <w:pPr>
        <w:spacing w:line="360" w:lineRule="auto"/>
        <w:ind w:firstLine="482" w:firstLineChars="0"/>
        <w:rPr>
          <w:rFonts w:hint="eastAsia" w:ascii="仿宋_GB2312" w:hAnsi="Times New Roman" w:eastAsia="仿宋_GB2312" w:cs="Times New Roman"/>
          <w:b/>
          <w:bCs w:val="0"/>
          <w:color w:val="auto"/>
          <w:kern w:val="2"/>
          <w:sz w:val="24"/>
          <w:szCs w:val="24"/>
          <w:highlight w:val="none"/>
          <w:lang w:val="en-US" w:eastAsia="zh-CN" w:bidi="ar-SA"/>
        </w:rPr>
      </w:pPr>
      <w:r>
        <w:rPr>
          <w:rFonts w:hint="eastAsia" w:ascii="仿宋_GB2312" w:hAnsi="Times New Roman" w:eastAsia="仿宋_GB2312" w:cs="Times New Roman"/>
          <w:b w:val="0"/>
          <w:bCs/>
          <w:color w:val="auto"/>
          <w:kern w:val="2"/>
          <w:sz w:val="24"/>
          <w:szCs w:val="24"/>
          <w:highlight w:val="none"/>
          <w:lang w:val="en-US" w:eastAsia="zh-CN" w:bidi="ar-SA"/>
        </w:rPr>
        <w:t>（二）本项目接受比选申请人以邮寄比选申请文件的方式参加比选，比选申请人在比选申请文件递交截止时间前将比选申请文件寄至达州市高新区斌郎街道桥坝社区7组川投（达州）燃气发电有限公司经营发展部，时间以比选人签收时间为准。</w:t>
      </w:r>
      <w:r>
        <w:rPr>
          <w:rFonts w:hint="eastAsia" w:ascii="仿宋_GB2312" w:hAnsi="Times New Roman" w:eastAsia="仿宋_GB2312" w:cs="Times New Roman"/>
          <w:b/>
          <w:bCs w:val="0"/>
          <w:color w:val="auto"/>
          <w:kern w:val="2"/>
          <w:sz w:val="24"/>
          <w:szCs w:val="24"/>
          <w:highlight w:val="none"/>
          <w:lang w:val="en-US" w:eastAsia="zh-CN" w:bidi="ar-SA"/>
        </w:rPr>
        <w:t>比选申请人以邮寄比选申请文件的方式参加比选的，须随比选申请文件单独另附一份关于不到场的承诺，承诺的内容须包含比选申请人自愿不到场参加比选活动且对本项目开标、评标的流程、结果无异议，如不另附此承诺，比选人有权拒收比选申请文件，后果由比选申请人自行承担。</w:t>
      </w:r>
    </w:p>
    <w:p>
      <w:pPr>
        <w:spacing w:line="360" w:lineRule="auto"/>
        <w:ind w:firstLine="482" w:firstLineChars="0"/>
        <w:rPr>
          <w:rFonts w:hint="eastAsia" w:ascii="仿宋_GB2312" w:hAnsi="Times New Roman" w:eastAsia="仿宋_GB2312" w:cs="Times New Roman"/>
          <w:b w:val="0"/>
          <w:bCs/>
          <w:color w:val="auto"/>
          <w:kern w:val="2"/>
          <w:sz w:val="24"/>
          <w:szCs w:val="24"/>
          <w:highlight w:val="none"/>
          <w:lang w:val="en-US" w:eastAsia="zh-CN" w:bidi="ar-SA"/>
        </w:rPr>
      </w:pPr>
      <w:r>
        <w:rPr>
          <w:rFonts w:hint="eastAsia" w:ascii="仿宋_GB2312" w:hAnsi="Times New Roman" w:eastAsia="仿宋_GB2312" w:cs="Times New Roman"/>
          <w:b w:val="0"/>
          <w:bCs/>
          <w:color w:val="auto"/>
          <w:kern w:val="2"/>
          <w:sz w:val="24"/>
          <w:szCs w:val="24"/>
          <w:highlight w:val="none"/>
          <w:lang w:val="en-US" w:eastAsia="zh-CN" w:bidi="ar-SA"/>
        </w:rPr>
        <w:t>（三）比选人定于北京时间2023年</w:t>
      </w:r>
      <w:r>
        <w:rPr>
          <w:rFonts w:hint="eastAsia" w:ascii="仿宋_GB2312" w:eastAsia="仿宋_GB2312" w:cs="Times New Roman"/>
          <w:b w:val="0"/>
          <w:bCs/>
          <w:color w:val="auto"/>
          <w:kern w:val="2"/>
          <w:sz w:val="24"/>
          <w:szCs w:val="24"/>
          <w:highlight w:val="none"/>
          <w:lang w:val="en-US" w:eastAsia="zh-CN" w:bidi="ar-SA"/>
        </w:rPr>
        <w:t>9</w:t>
      </w:r>
      <w:r>
        <w:rPr>
          <w:rFonts w:hint="eastAsia" w:ascii="仿宋_GB2312" w:hAnsi="Times New Roman" w:eastAsia="仿宋_GB2312" w:cs="Times New Roman"/>
          <w:b w:val="0"/>
          <w:bCs/>
          <w:color w:val="auto"/>
          <w:kern w:val="2"/>
          <w:sz w:val="24"/>
          <w:szCs w:val="24"/>
          <w:highlight w:val="none"/>
          <w:lang w:val="en-US" w:eastAsia="zh-CN" w:bidi="ar-SA"/>
        </w:rPr>
        <w:t>月</w:t>
      </w:r>
      <w:r>
        <w:rPr>
          <w:rFonts w:hint="eastAsia" w:ascii="仿宋_GB2312" w:eastAsia="仿宋_GB2312" w:cs="Times New Roman"/>
          <w:b w:val="0"/>
          <w:bCs/>
          <w:color w:val="auto"/>
          <w:kern w:val="2"/>
          <w:sz w:val="24"/>
          <w:szCs w:val="24"/>
          <w:highlight w:val="none"/>
          <w:lang w:val="en-US" w:eastAsia="zh-CN" w:bidi="ar-SA"/>
        </w:rPr>
        <w:t>20</w:t>
      </w:r>
      <w:r>
        <w:rPr>
          <w:rFonts w:hint="eastAsia" w:ascii="仿宋_GB2312" w:hAnsi="Times New Roman" w:eastAsia="仿宋_GB2312" w:cs="Times New Roman"/>
          <w:b w:val="0"/>
          <w:bCs/>
          <w:color w:val="auto"/>
          <w:kern w:val="2"/>
          <w:sz w:val="24"/>
          <w:szCs w:val="24"/>
          <w:highlight w:val="none"/>
          <w:lang w:val="en-US" w:eastAsia="zh-CN" w:bidi="ar-SA"/>
        </w:rPr>
        <w:t>日</w:t>
      </w:r>
      <w:r>
        <w:rPr>
          <w:rFonts w:hint="eastAsia" w:ascii="仿宋_GB2312" w:eastAsia="仿宋_GB2312" w:cs="Times New Roman"/>
          <w:b w:val="0"/>
          <w:bCs/>
          <w:color w:val="auto"/>
          <w:kern w:val="2"/>
          <w:sz w:val="24"/>
          <w:szCs w:val="24"/>
          <w:highlight w:val="none"/>
          <w:lang w:val="en-US" w:eastAsia="zh-CN" w:bidi="ar-SA"/>
        </w:rPr>
        <w:t>14:30</w:t>
      </w:r>
      <w:r>
        <w:rPr>
          <w:rFonts w:hint="eastAsia" w:ascii="仿宋_GB2312" w:hAnsi="Times New Roman" w:eastAsia="仿宋_GB2312" w:cs="Times New Roman"/>
          <w:b w:val="0"/>
          <w:bCs/>
          <w:color w:val="auto"/>
          <w:kern w:val="2"/>
          <w:sz w:val="24"/>
          <w:szCs w:val="24"/>
          <w:highlight w:val="none"/>
          <w:lang w:val="en-US" w:eastAsia="zh-CN" w:bidi="ar-SA"/>
        </w:rPr>
        <w:t>在达州市高新区斌郎街道桥坝社区7组川投（达州）燃气发电有限公司办公楼4楼会议室举行比选申请文件开启仪式，比选人邀请已递交比选申请文件的服务单位到现场监督，</w:t>
      </w:r>
      <w:r>
        <w:rPr>
          <w:rFonts w:hint="eastAsia" w:ascii="仿宋_GB2312" w:eastAsia="仿宋_GB2312" w:cs="Times New Roman"/>
          <w:b w:val="0"/>
          <w:bCs/>
          <w:color w:val="auto"/>
          <w:kern w:val="2"/>
          <w:sz w:val="24"/>
          <w:szCs w:val="24"/>
          <w:highlight w:val="none"/>
          <w:lang w:val="en-US" w:eastAsia="zh-CN" w:bidi="ar-SA"/>
        </w:rPr>
        <w:t>比选申请人</w:t>
      </w:r>
      <w:r>
        <w:rPr>
          <w:rFonts w:hint="eastAsia" w:ascii="仿宋_GB2312" w:hAnsi="Times New Roman" w:eastAsia="仿宋_GB2312" w:cs="Times New Roman"/>
          <w:b w:val="0"/>
          <w:bCs/>
          <w:color w:val="auto"/>
          <w:kern w:val="2"/>
          <w:sz w:val="24"/>
          <w:szCs w:val="24"/>
          <w:highlight w:val="none"/>
          <w:lang w:val="en-US" w:eastAsia="zh-CN" w:bidi="ar-SA"/>
        </w:rPr>
        <w:t>法定代表人或授权代理人应当对本单位递交的比选申请文件开启情况签字确认。</w:t>
      </w:r>
    </w:p>
    <w:p>
      <w:pPr>
        <w:spacing w:line="360" w:lineRule="auto"/>
        <w:ind w:firstLine="480" w:firstLineChars="200"/>
        <w:rPr>
          <w:rFonts w:hint="eastAsia" w:ascii="黑体" w:hAnsi="ˎ̥_GB2312" w:eastAsia="黑体" w:cs="宋体"/>
          <w:color w:val="auto"/>
          <w:kern w:val="0"/>
          <w:sz w:val="24"/>
          <w:highlight w:val="none"/>
        </w:rPr>
      </w:pPr>
      <w:r>
        <w:rPr>
          <w:rFonts w:hint="eastAsia" w:ascii="黑体" w:hAnsi="ˎ̥_GB2312" w:eastAsia="黑体" w:cs="宋体"/>
          <w:color w:val="auto"/>
          <w:kern w:val="0"/>
          <w:sz w:val="24"/>
          <w:highlight w:val="none"/>
          <w:lang w:val="en-US" w:eastAsia="zh-CN"/>
        </w:rPr>
        <w:t>五</w:t>
      </w:r>
      <w:r>
        <w:rPr>
          <w:rFonts w:hint="eastAsia" w:ascii="黑体" w:hAnsi="ˎ̥_GB2312" w:eastAsia="黑体" w:cs="宋体"/>
          <w:color w:val="auto"/>
          <w:kern w:val="0"/>
          <w:sz w:val="24"/>
          <w:highlight w:val="none"/>
        </w:rPr>
        <w:t>、联系方式</w:t>
      </w:r>
    </w:p>
    <w:p>
      <w:pPr>
        <w:spacing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 xml:space="preserve">比 选 人：  </w:t>
      </w:r>
      <w:r>
        <w:rPr>
          <w:rFonts w:hint="eastAsia" w:ascii="仿宋_GB2312" w:eastAsia="仿宋_GB2312"/>
          <w:color w:val="auto"/>
          <w:sz w:val="24"/>
          <w:highlight w:val="none"/>
          <w:lang w:eastAsia="zh-CN"/>
        </w:rPr>
        <w:t>川投（达州）燃气发电有限公司</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地    址：  </w:t>
      </w:r>
      <w:r>
        <w:rPr>
          <w:rFonts w:hint="eastAsia" w:ascii="仿宋_GB2312" w:hAnsi="Times New Roman" w:eastAsia="仿宋_GB2312" w:cs="Times New Roman"/>
          <w:color w:val="auto"/>
          <w:sz w:val="24"/>
          <w:szCs w:val="24"/>
          <w:highlight w:val="none"/>
          <w:lang w:val="en-US" w:eastAsia="zh-CN"/>
        </w:rPr>
        <w:t xml:space="preserve"> 达州市高新区斌郎街道桥坝社区7组川投（达州）燃气发电有限公司办公楼</w:t>
      </w:r>
      <w:r>
        <w:rPr>
          <w:rFonts w:hint="eastAsia" w:ascii="仿宋_GB2312" w:eastAsia="仿宋_GB2312" w:cs="Times New Roman"/>
          <w:color w:val="auto"/>
          <w:sz w:val="24"/>
          <w:szCs w:val="24"/>
          <w:highlight w:val="none"/>
          <w:lang w:val="en-US" w:eastAsia="zh-CN"/>
        </w:rPr>
        <w:t>3</w:t>
      </w:r>
      <w:r>
        <w:rPr>
          <w:rFonts w:hint="eastAsia" w:ascii="仿宋_GB2312" w:hAnsi="Times New Roman" w:eastAsia="仿宋_GB2312" w:cs="Times New Roman"/>
          <w:color w:val="auto"/>
          <w:sz w:val="24"/>
          <w:szCs w:val="24"/>
          <w:highlight w:val="none"/>
          <w:lang w:val="en-US" w:eastAsia="zh-CN"/>
        </w:rPr>
        <w:t>楼</w:t>
      </w:r>
      <w:r>
        <w:rPr>
          <w:rFonts w:hint="eastAsia" w:ascii="仿宋_GB2312" w:eastAsia="仿宋_GB2312" w:cs="Times New Roman"/>
          <w:color w:val="auto"/>
          <w:sz w:val="24"/>
          <w:szCs w:val="24"/>
          <w:highlight w:val="none"/>
          <w:lang w:val="en-US" w:eastAsia="zh-CN"/>
        </w:rPr>
        <w:t>307</w:t>
      </w:r>
      <w:r>
        <w:rPr>
          <w:rFonts w:hint="eastAsia" w:ascii="仿宋_GB2312" w:hAnsi="Times New Roman" w:eastAsia="仿宋_GB2312" w:cs="Times New Roman"/>
          <w:color w:val="auto"/>
          <w:sz w:val="24"/>
          <w:szCs w:val="24"/>
          <w:highlight w:val="none"/>
          <w:lang w:val="en-US" w:eastAsia="zh-CN"/>
        </w:rPr>
        <w:t>室。</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邮政编码：  6</w:t>
      </w:r>
      <w:r>
        <w:rPr>
          <w:rFonts w:hint="eastAsia" w:ascii="仿宋_GB2312" w:eastAsia="仿宋_GB2312"/>
          <w:color w:val="auto"/>
          <w:sz w:val="24"/>
          <w:highlight w:val="none"/>
          <w:lang w:eastAsia="zh-CN"/>
        </w:rPr>
        <w:t>3</w:t>
      </w:r>
      <w:r>
        <w:rPr>
          <w:rFonts w:hint="eastAsia" w:ascii="仿宋_GB2312" w:eastAsia="仿宋_GB2312"/>
          <w:color w:val="auto"/>
          <w:sz w:val="24"/>
          <w:highlight w:val="none"/>
          <w:lang w:val="en-US" w:eastAsia="zh-CN"/>
        </w:rPr>
        <w:t>5000</w:t>
      </w:r>
      <w:r>
        <w:rPr>
          <w:rFonts w:hint="eastAsia" w:ascii="仿宋_GB2312" w:eastAsia="仿宋_GB2312"/>
          <w:color w:val="auto"/>
          <w:sz w:val="24"/>
          <w:highlight w:val="none"/>
        </w:rPr>
        <w:t xml:space="preserve">             </w:t>
      </w:r>
    </w:p>
    <w:p>
      <w:pPr>
        <w:spacing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联 系 人：</w:t>
      </w:r>
      <w:r>
        <w:rPr>
          <w:rFonts w:hint="eastAsia" w:ascii="仿宋_GB2312" w:eastAsia="仿宋_GB2312"/>
          <w:color w:val="auto"/>
          <w:sz w:val="24"/>
          <w:highlight w:val="none"/>
          <w:lang w:eastAsia="zh-CN"/>
        </w:rPr>
        <w:t>郑女士</w:t>
      </w:r>
      <w:r>
        <w:rPr>
          <w:rFonts w:hint="eastAsia" w:ascii="仿宋_GB2312" w:eastAsia="仿宋_GB2312"/>
          <w:color w:val="auto"/>
          <w:sz w:val="24"/>
          <w:highlight w:val="none"/>
          <w:lang w:val="en-US" w:eastAsia="zh-CN"/>
        </w:rPr>
        <w:t xml:space="preserve">         </w:t>
      </w:r>
    </w:p>
    <w:p>
      <w:pPr>
        <w:spacing w:line="360" w:lineRule="auto"/>
        <w:ind w:firstLine="480" w:firstLineChars="200"/>
        <w:rPr>
          <w:rFonts w:hint="default" w:ascii="仿宋_GB2312" w:eastAsia="仿宋_GB2312"/>
          <w:color w:val="auto"/>
          <w:sz w:val="24"/>
          <w:highlight w:val="none"/>
          <w:lang w:val="en-US" w:eastAsia="zh-CN"/>
        </w:rPr>
      </w:pPr>
      <w:r>
        <w:rPr>
          <w:rFonts w:hint="eastAsia" w:ascii="仿宋_GB2312" w:eastAsia="仿宋_GB2312"/>
          <w:color w:val="auto"/>
          <w:sz w:val="24"/>
          <w:highlight w:val="none"/>
        </w:rPr>
        <w:t>联系电话：</w:t>
      </w:r>
      <w:r>
        <w:rPr>
          <w:rFonts w:hint="eastAsia" w:ascii="仿宋_GB2312" w:eastAsia="仿宋_GB2312"/>
          <w:color w:val="auto"/>
          <w:sz w:val="24"/>
          <w:highlight w:val="none"/>
          <w:lang w:eastAsia="zh-CN"/>
        </w:rPr>
        <w:t>0</w:t>
      </w:r>
      <w:r>
        <w:rPr>
          <w:rFonts w:hint="eastAsia" w:ascii="仿宋_GB2312" w:eastAsia="仿宋_GB2312"/>
          <w:color w:val="auto"/>
          <w:sz w:val="24"/>
          <w:highlight w:val="none"/>
          <w:lang w:val="en-US" w:eastAsia="zh-CN"/>
        </w:rPr>
        <w:t>818-3331169</w:t>
      </w: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_GB2312">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33850"/>
    <w:multiLevelType w:val="multilevel"/>
    <w:tmpl w:val="63033850"/>
    <w:lvl w:ilvl="0" w:tentative="0">
      <w:start w:val="1"/>
      <w:numFmt w:val="chineseCountingThousand"/>
      <w:pStyle w:val="3"/>
      <w:suff w:val="nothing"/>
      <w:lvlText w:val="第%1章  "/>
      <w:lvlJc w:val="left"/>
      <w:pPr>
        <w:ind w:left="0" w:firstLine="0"/>
      </w:pPr>
      <w:rPr>
        <w:rFonts w:hint="eastAsia"/>
      </w:rPr>
    </w:lvl>
    <w:lvl w:ilvl="1" w:tentative="0">
      <w:start w:val="1"/>
      <w:numFmt w:val="chineseCountingThousand"/>
      <w:suff w:val="nothing"/>
      <w:lvlText w:val="第%2节"/>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1C4F34"/>
    <w:rsid w:val="69604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napToGrid w:val="0"/>
      <w:spacing w:before="120" w:after="120" w:line="440" w:lineRule="atLeast"/>
      <w:jc w:val="center"/>
      <w:outlineLvl w:val="0"/>
    </w:pPr>
    <w:rPr>
      <w:rFonts w:eastAsia="黑体"/>
      <w:b/>
      <w:bCs/>
      <w:sz w:val="32"/>
      <w:szCs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First Indent"/>
    <w:basedOn w:val="2"/>
    <w:qFormat/>
    <w:uiPriority w:val="99"/>
    <w:pPr>
      <w:ind w:firstLine="420" w:firstLineChars="1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2023-08-28T02:54:00Z</dcterms:created>
  <dc:creator>Administrator</dc:creator>
  <cp:lastModifiedBy>郑锡楠</cp:lastModifiedBy>
  <dcterms:modified xsi:type="dcterms:W3CDTF">2023-09-11T06:29:16Z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31C3D81DD0644CC49C6E2BA82A7DA0C0</vt:lpwstr>
  </property>
</Properties>
</file>