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5664">
      <w:pPr>
        <w:spacing w:line="36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42C858DC">
      <w:pPr>
        <w:spacing w:line="360" w:lineRule="auto"/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sz w:val="44"/>
          <w:szCs w:val="44"/>
          <w:highlight w:val="none"/>
          <w:lang w:eastAsia="zh-CN"/>
        </w:rPr>
        <w:t>公司</w:t>
      </w:r>
    </w:p>
    <w:p w14:paraId="7329F39A">
      <w:pPr>
        <w:spacing w:line="360" w:lineRule="auto"/>
        <w:jc w:val="center"/>
        <w:rPr>
          <w:rFonts w:hint="eastAsia"/>
          <w:b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二期工程消防车采购项目</w:t>
      </w:r>
      <w:bookmarkStart w:id="0" w:name="_Toc30332"/>
      <w:r>
        <w:rPr>
          <w:rFonts w:hint="eastAsia"/>
          <w:b/>
          <w:sz w:val="44"/>
          <w:szCs w:val="44"/>
          <w:highlight w:val="none"/>
          <w:lang w:val="en-US" w:eastAsia="zh-CN"/>
        </w:rPr>
        <w:t>比选公告</w:t>
      </w:r>
      <w:bookmarkEnd w:id="0"/>
    </w:p>
    <w:p w14:paraId="7960BDC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采购一辆干粉—泡沫联用消防车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以</w:t>
      </w:r>
      <w:r>
        <w:rPr>
          <w:rFonts w:hint="eastAsia"/>
          <w:b w:val="0"/>
          <w:sz w:val="24"/>
          <w:szCs w:val="24"/>
          <w:highlight w:val="none"/>
        </w:rPr>
        <w:t>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/>
          <w:b w:val="0"/>
          <w:sz w:val="24"/>
          <w:szCs w:val="24"/>
          <w:highlight w:val="none"/>
        </w:rPr>
        <w:t>，请符合要求的单位报名参加。</w:t>
      </w:r>
    </w:p>
    <w:p w14:paraId="0AC163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 w14:paraId="0FA7F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。</w:t>
      </w:r>
    </w:p>
    <w:p w14:paraId="5FE232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72" w:firstLine="723" w:firstLineChars="300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</w:t>
      </w:r>
    </w:p>
    <w:p w14:paraId="50C42457">
      <w:pPr>
        <w:pStyle w:val="4"/>
        <w:numPr>
          <w:ilvl w:val="0"/>
          <w:numId w:val="0"/>
        </w:numPr>
        <w:ind w:firstLine="480" w:firstLineChars="200"/>
        <w:rPr>
          <w:rFonts w:hint="eastAsia" w:ascii="仿宋_GB2312" w:hAnsi="仿宋" w:eastAsia="仿宋_GB2312" w:cs="仿宋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一辆干粉—泡沫联用消防车，吨位共10吨，其中干粉不小于2吨，泡沫不小于2吨，详见比选文件。</w:t>
      </w:r>
    </w:p>
    <w:p w14:paraId="3DE390DF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</w:p>
    <w:p w14:paraId="2FF6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sz w:val="24"/>
          <w:szCs w:val="24"/>
          <w:highlight w:val="none"/>
          <w:lang w:val="en-US" w:eastAsia="zh-CN"/>
        </w:rPr>
        <w:t>.应具有独立订立合同的法人资格，是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 w14:paraId="325A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24"/>
          <w:highlight w:val="none"/>
          <w:lang w:val="en-US" w:eastAsia="zh-CN"/>
        </w:rPr>
        <w:t>2.比选申请人近三年内（2022.12-2025.12）消防车供货业绩不低于十台。</w:t>
      </w:r>
    </w:p>
    <w:p w14:paraId="77994D96">
      <w:pPr>
        <w:snapToGrid/>
        <w:spacing w:line="360" w:lineRule="auto"/>
        <w:ind w:right="0" w:firstLine="482" w:firstLineChars="200"/>
        <w:outlineLvl w:val="9"/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highlight w:val="none"/>
          <w:lang w:val="en-US" w:eastAsia="zh-CN"/>
        </w:rPr>
        <w:t>注：本次比选不接受联合体参选。</w:t>
      </w:r>
    </w:p>
    <w:p w14:paraId="0D949639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 w14:paraId="188E5FC2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1.比选公告在达州气电外网（https://ctqd.invest.com.cn/）和四川能源天府阳光采购服务平台（http://scny.tfygcgfw.com/）发布。</w:t>
      </w:r>
    </w:p>
    <w:p w14:paraId="4C98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2026年1月8日17:00</w:t>
      </w:r>
      <w:r>
        <w:rPr>
          <w:rFonts w:hint="eastAsia" w:ascii="仿宋_GB2312" w:eastAsia="仿宋_GB2312"/>
          <w:sz w:val="24"/>
          <w:szCs w:val="24"/>
          <w:highlight w:val="none"/>
        </w:rPr>
        <w:t>前登录四川能源天府阳光采购服务平台（http://scny.tfygcgfw.com/）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none"/>
        </w:rPr>
        <w:t>按照平台指引报名获取比选文件。</w:t>
      </w:r>
    </w:p>
    <w:p w14:paraId="4DC8884E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比选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 w14:paraId="770B5F09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2026年1月12日10:00</w:t>
      </w:r>
      <w:r>
        <w:rPr>
          <w:rFonts w:hint="eastAsia" w:ascii="仿宋_GB2312" w:eastAsia="仿宋_GB2312"/>
          <w:sz w:val="24"/>
          <w:highlight w:val="none"/>
        </w:rPr>
        <w:t>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</w:rPr>
        <w:t>送</w:t>
      </w:r>
      <w:r>
        <w:rPr>
          <w:rFonts w:hint="eastAsia" w:ascii="仿宋_GB2312" w:eastAsia="仿宋_GB2312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0DD346EC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比选申请人以邮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比选申请文件参加比选的，须随比选申请文件单独另附一份不到场承诺，承诺内容须包含比选申请人自愿不到场参加比选活动，且对本次开标、评标流程、结果无异议，如不附承诺，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视为对本次比选</w:t>
      </w: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后果由比选申请人自行承担。</w:t>
      </w:r>
    </w:p>
    <w:p w14:paraId="3F7F04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比选申请人提交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2份（一正一副）</w:t>
      </w:r>
      <w:r>
        <w:rPr>
          <w:rFonts w:hint="eastAsia" w:ascii="仿宋_GB2312" w:eastAsia="仿宋_GB2312"/>
          <w:b/>
          <w:bCs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电子文档U盘1个（签字盖章后报价申请文件扫描版*.PDF）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申请文件。</w:t>
      </w:r>
    </w:p>
    <w:p w14:paraId="62BBCD8B">
      <w:pPr>
        <w:spacing w:line="360" w:lineRule="auto"/>
        <w:ind w:firstLine="480" w:firstLineChars="200"/>
        <w:rPr>
          <w:rFonts w:hint="eastAsia" w:ascii="仿宋_GB2312" w:eastAsia="仿宋_GB2312"/>
          <w:strike w:val="0"/>
          <w:sz w:val="24"/>
          <w:highlight w:val="none"/>
        </w:rPr>
      </w:pP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2026年1月12日10:00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比选申请人</w:t>
      </w:r>
      <w:r>
        <w:rPr>
          <w:rFonts w:hint="eastAsia" w:ascii="仿宋_GB2312" w:eastAsia="仿宋_GB2312"/>
          <w:strike w:val="0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到场的比选申请人（不要求一定到场）</w:t>
      </w:r>
      <w:r>
        <w:rPr>
          <w:rFonts w:hint="eastAsia" w:ascii="仿宋_GB2312" w:eastAsia="仿宋_GB2312"/>
          <w:strike w:val="0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次比选</w:t>
      </w:r>
      <w:r>
        <w:rPr>
          <w:rFonts w:hint="eastAsia" w:ascii="仿宋_GB2312" w:eastAsia="仿宋_GB2312"/>
          <w:strike w:val="0"/>
          <w:sz w:val="24"/>
          <w:highlight w:val="none"/>
        </w:rPr>
        <w:t>文件开启情况签字确认。</w:t>
      </w:r>
    </w:p>
    <w:p w14:paraId="7372B07F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 w14:paraId="68264240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64433BD7">
      <w:pPr>
        <w:spacing w:line="360" w:lineRule="auto"/>
        <w:ind w:left="1919" w:leftChars="228" w:hanging="1440" w:hangingChars="6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59F4F161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 w14:paraId="6D02DA6B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陈女士        </w:t>
      </w:r>
    </w:p>
    <w:p w14:paraId="0AE217A8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0818-3331176</w:t>
      </w:r>
    </w:p>
    <w:p w14:paraId="6A1FA119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sw@ctdzqd.com</w:t>
      </w:r>
    </w:p>
    <w:p w14:paraId="68B36ABA">
      <w:pPr>
        <w:pStyle w:val="5"/>
        <w:rPr>
          <w:rFonts w:hint="eastAsia"/>
          <w:highlight w:val="none"/>
          <w:lang w:val="en-US" w:eastAsia="zh-CN"/>
        </w:rPr>
      </w:pPr>
    </w:p>
    <w:p w14:paraId="51CEB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235D4"/>
    <w:multiLevelType w:val="multilevel"/>
    <w:tmpl w:val="274235D4"/>
    <w:lvl w:ilvl="0" w:tentative="0">
      <w:start w:val="1"/>
      <w:numFmt w:val="chineseCountingThousand"/>
      <w:pStyle w:val="2"/>
      <w:lvlText w:val="%1、"/>
      <w:lvlJc w:val="left"/>
      <w:pPr>
        <w:tabs>
          <w:tab w:val="left" w:pos="945"/>
        </w:tabs>
        <w:ind w:left="378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4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63033850"/>
    <w:multiLevelType w:val="multilevel"/>
    <w:tmpl w:val="63033850"/>
    <w:lvl w:ilvl="0" w:tentative="0">
      <w:start w:val="1"/>
      <w:numFmt w:val="chineseCountingThousand"/>
      <w:pStyle w:val="3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3375"/>
    <w:rsid w:val="217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0"/>
        <w:numId w:val="2"/>
      </w:numPr>
      <w:tabs>
        <w:tab w:val="left" w:pos="480"/>
      </w:tabs>
      <w:snapToGrid w:val="0"/>
      <w:spacing w:before="120" w:after="120" w:line="400" w:lineRule="exact"/>
      <w:ind w:right="-630" w:rightChars="-300"/>
      <w:jc w:val="left"/>
      <w:outlineLvl w:val="1"/>
    </w:pPr>
    <w:rPr>
      <w:rFonts w:ascii="黑体" w:eastAsia="黑体"/>
      <w:b/>
      <w:kern w:val="0"/>
      <w:sz w:val="24"/>
    </w:rPr>
  </w:style>
  <w:style w:type="paragraph" w:styleId="4">
    <w:name w:val="heading 4"/>
    <w:basedOn w:val="1"/>
    <w:next w:val="1"/>
    <w:qFormat/>
    <w:uiPriority w:val="0"/>
    <w:pPr>
      <w:keepNext w:val="0"/>
      <w:keepLines w:val="0"/>
      <w:numPr>
        <w:ilvl w:val="3"/>
        <w:numId w:val="3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7"/>
    <w:qFormat/>
    <w:uiPriority w:val="0"/>
    <w:rPr>
      <w:sz w:val="28"/>
      <w:szCs w:val="20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customStyle="1" w:styleId="10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2025-12-31T07:03:00Z</dcterms:created>
  <dc:creator>陈琦</dc:creator>
  <cp:lastModifiedBy>陈琦</cp:lastModifiedBy>
  <dcterms:modified xsi:type="dcterms:W3CDTF">2025-12-31T07:05:12Z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3558C3E780D848C186547FCDC9377E18_11</vt:lpwstr>
  </property>
  <property fmtid="{D5CDD505-2E9C-101B-9397-08002B2CF9AE}" pid="4" name="KSOTemplateDocerSaveRecord">
    <vt:lpwstr>eyJoZGlkIjoiMWM5YzU3ZDgxOTZhY2Q4ZTllYjViN2YxZWFkNWEyOWYiLCJ1c2VySWQiOiIxNzY2ODg5MjExIn0=</vt:lpwstr>
  </property>
</Properties>
</file>